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rPr>
          <w:rFonts w:ascii="Arial" w:hAnsi="Arial" w:eastAsia="宋体" w:cs="Arial"/>
          <w:lang w:val="en-US" w:eastAsia="zh-CN"/>
        </w:rPr>
      </w:pPr>
      <w:r>
        <w:rPr>
          <w:rFonts w:ascii="Arial" w:hAnsi="Arial" w:cs="Arial"/>
          <w:sz w:val="24"/>
          <w:szCs w:val="24"/>
          <w:lang w:val="en-US"/>
        </w:rPr>
        <w:t>3GPP TSG-RAN WG3 #107</w:t>
      </w:r>
      <w:r>
        <w:rPr>
          <w:rFonts w:hint="eastAsia" w:ascii="Arial" w:hAnsi="Arial" w:eastAsia="宋体" w:cs="Arial"/>
          <w:sz w:val="24"/>
          <w:szCs w:val="24"/>
          <w:lang w:val="en-US" w:eastAsia="zh-CN"/>
        </w:rPr>
        <w:t>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bookmarkStart w:id="34" w:name="_GoBack"/>
      <w:bookmarkEnd w:id="34"/>
      <w:r>
        <w:rPr>
          <w:rFonts w:ascii="Arial" w:hAnsi="Arial" w:cs="Arial"/>
          <w:sz w:val="24"/>
          <w:szCs w:val="24"/>
          <w:lang w:val="en-US"/>
        </w:rPr>
        <w:tab/>
      </w:r>
      <w:r>
        <w:rPr>
          <w:rFonts w:ascii="Arial" w:hAnsi="Arial" w:cs="Arial"/>
          <w:sz w:val="24"/>
          <w:szCs w:val="24"/>
          <w:lang w:val="en-US"/>
        </w:rPr>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Arial" w:hAnsi="Arial" w:eastAsia="宋体" w:cs="Arial"/>
          <w:b w:val="0"/>
          <w:i w:val="0"/>
          <w:caps w:val="0"/>
          <w:color w:val="000000"/>
          <w:spacing w:val="0"/>
          <w:sz w:val="24"/>
          <w:szCs w:val="24"/>
          <w:shd w:val="clear" w:fill="FFFFFF"/>
        </w:rPr>
        <w:t>R3-201725</w:t>
      </w:r>
    </w:p>
    <w:p>
      <w:pPr>
        <w:overflowPunct w:val="0"/>
        <w:autoSpaceDE w:val="0"/>
        <w:spacing w:after="0"/>
        <w:jc w:val="both"/>
        <w:textAlignment w:val="baseline"/>
        <w:rPr>
          <w:rFonts w:ascii="Arial" w:hAnsi="Arial" w:eastAsia="Calibri" w:cs="Arial"/>
          <w:iCs/>
          <w:sz w:val="24"/>
          <w:szCs w:val="24"/>
          <w:lang w:val="en-US"/>
        </w:rPr>
      </w:pPr>
      <w:r>
        <w:rPr>
          <w:rFonts w:hint="eastAsia" w:ascii="Arial" w:hAnsi="Arial" w:eastAsia="Calibri" w:cs="Arial"/>
          <w:sz w:val="24"/>
          <w:szCs w:val="24"/>
          <w:lang w:val="en-US" w:eastAsia="zh-CN" w:bidi="ar-SA"/>
        </w:rPr>
        <w:t>20</w:t>
      </w:r>
      <w:r>
        <w:rPr>
          <w:rFonts w:ascii="Arial" w:hAnsi="Arial" w:eastAsia="Calibri" w:cs="Arial"/>
          <w:sz w:val="24"/>
          <w:szCs w:val="24"/>
          <w:lang w:val="en-US" w:eastAsia="en-US" w:bidi="ar-SA"/>
        </w:rPr>
        <w:t xml:space="preserve"> -</w:t>
      </w:r>
      <w:r>
        <w:rPr>
          <w:rFonts w:hint="eastAsia" w:ascii="Arial" w:hAnsi="Arial" w:eastAsia="Calibri" w:cs="Arial"/>
          <w:sz w:val="24"/>
          <w:szCs w:val="24"/>
          <w:lang w:val="en-US" w:eastAsia="zh-CN" w:bidi="ar-SA"/>
        </w:rPr>
        <w:t xml:space="preserve"> </w:t>
      </w:r>
      <w:r>
        <w:rPr>
          <w:rFonts w:ascii="Arial" w:hAnsi="Arial" w:eastAsia="Calibri" w:cs="Arial"/>
          <w:sz w:val="24"/>
          <w:szCs w:val="24"/>
          <w:lang w:val="en-US" w:eastAsia="zh-CN" w:bidi="ar-SA"/>
        </w:rPr>
        <w:t>30</w:t>
      </w:r>
      <w:r>
        <w:rPr>
          <w:rFonts w:ascii="Arial" w:hAnsi="Arial" w:eastAsia="Calibri" w:cs="Arial"/>
          <w:sz w:val="24"/>
          <w:szCs w:val="24"/>
          <w:lang w:val="en-US" w:eastAsia="en-US" w:bidi="ar-SA"/>
        </w:rPr>
        <w:t xml:space="preserve"> </w:t>
      </w:r>
      <w:r>
        <w:rPr>
          <w:rFonts w:hint="eastAsia" w:ascii="Arial" w:hAnsi="Arial" w:eastAsia="Calibri" w:cs="Arial"/>
          <w:sz w:val="24"/>
          <w:szCs w:val="24"/>
          <w:lang w:val="en-US" w:eastAsia="zh-CN" w:bidi="ar-SA"/>
        </w:rPr>
        <w:t>April</w:t>
      </w:r>
      <w:r>
        <w:rPr>
          <w:rFonts w:ascii="Arial" w:hAnsi="Arial" w:eastAsia="Calibri" w:cs="Arial"/>
          <w:sz w:val="24"/>
          <w:szCs w:val="24"/>
          <w:lang w:val="en-US" w:eastAsia="en-US" w:bidi="ar-SA"/>
        </w:rPr>
        <w:t xml:space="preserve"> 2020</w:t>
      </w:r>
      <w:r>
        <w:rPr>
          <w:rFonts w:hint="eastAsia" w:ascii="Arial" w:hAnsi="Arial" w:eastAsia="Calibri" w:cs="Arial"/>
          <w:sz w:val="24"/>
          <w:szCs w:val="24"/>
          <w:lang w:val="en-US" w:eastAsia="zh-CN" w:bidi="ar-SA"/>
        </w:rPr>
        <w:t xml:space="preserve"> </w:t>
      </w:r>
      <w:r>
        <w:rPr>
          <w:rFonts w:hint="eastAsia" w:eastAsia="宋体" w:cs="Arial"/>
          <w:color w:val="000000"/>
          <w:sz w:val="24"/>
          <w:lang w:val="en-US" w:eastAsia="zh-CN"/>
        </w:rPr>
        <w:t xml:space="preserve">                  </w:t>
      </w:r>
      <w:r>
        <w:rPr>
          <w:rFonts w:ascii="Arial" w:hAnsi="Arial" w:eastAsia="Batang" w:cs="Arial"/>
          <w:color w:val="000000"/>
          <w:sz w:val="24"/>
          <w:szCs w:val="24"/>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 xml:space="preserve"> </w:t>
      </w:r>
      <w:r>
        <w:rPr>
          <w:rFonts w:ascii="Arial" w:hAnsi="Arial" w:eastAsia="Calibri" w:cs="Arial"/>
          <w:iCs/>
          <w:sz w:val="24"/>
          <w:szCs w:val="24"/>
        </w:rPr>
        <w:t xml:space="preserve">   </w:t>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 xml:space="preserve"> </w:t>
      </w:r>
      <w:r>
        <w:rPr>
          <w:rFonts w:hint="eastAsia" w:ascii="Arial" w:hAnsi="Arial" w:eastAsia="Calibri" w:cs="Arial"/>
          <w:iCs/>
          <w:sz w:val="24"/>
          <w:szCs w:val="24"/>
          <w:lang w:val="en-US"/>
        </w:rPr>
        <w:t xml:space="preserve">Revision of </w:t>
      </w:r>
      <w:r>
        <w:rPr>
          <w:rFonts w:ascii="Arial" w:hAnsi="Arial" w:cs="Arial"/>
          <w:iCs/>
          <w:sz w:val="24"/>
          <w:szCs w:val="24"/>
          <w:lang w:val="en-US"/>
        </w:rPr>
        <w:t>R3-200268</w:t>
      </w:r>
    </w:p>
    <w:p>
      <w:pPr>
        <w:overflowPunct w:val="0"/>
        <w:autoSpaceDE w:val="0"/>
        <w:spacing w:after="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E-Meeting</w:t>
      </w:r>
    </w:p>
    <w:p>
      <w:pPr>
        <w:pStyle w:val="81"/>
        <w:outlineLvl w:val="0"/>
        <w:rPr>
          <w:b/>
          <w:sz w:val="24"/>
          <w:lang w:val="en-US"/>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36.4</w:t>
            </w:r>
            <w:r>
              <w:rPr>
                <w:rFonts w:eastAsia="宋体"/>
                <w:b/>
                <w:sz w:val="28"/>
                <w:lang w:val="en-US" w:eastAsia="zh-CN"/>
              </w:rPr>
              <w:t>1</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rPr>
            </w:pPr>
            <w:r>
              <w:rPr>
                <w:rFonts w:hint="eastAsia" w:eastAsia="宋体"/>
                <w:b/>
                <w:sz w:val="28"/>
                <w:szCs w:val="22"/>
                <w:lang w:val="en-US" w:eastAsia="zh-CN"/>
              </w:rPr>
              <w:t>1711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CR36.413 for support of MME awareness of PUR configuration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Theme="minorEastAsia"/>
                <w:lang w:eastAsia="zh-CN"/>
              </w:rPr>
            </w:pPr>
            <w:r>
              <w:rPr>
                <w:rFonts w:hint="eastAsia" w:eastAsiaTheme="minorEastAsia"/>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sz w:val="18"/>
                <w:szCs w:val="18"/>
              </w:rPr>
              <w:t>LTE_eMTC5 &amp; NB-IOTenh3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2020-</w:t>
            </w:r>
            <w:r>
              <w:rPr>
                <w:rFonts w:eastAsia="宋体"/>
                <w:lang w:val="en-US" w:eastAsia="zh-CN"/>
              </w:rPr>
              <w:t>0</w:t>
            </w:r>
            <w:r>
              <w:rPr>
                <w:rFonts w:hint="eastAsia" w:eastAsia="宋体"/>
                <w:lang w:val="en-US" w:eastAsia="zh-CN"/>
              </w:rPr>
              <w:t>4</w:t>
            </w:r>
            <w:r>
              <w:t>-</w:t>
            </w:r>
            <w:r>
              <w:rPr>
                <w:rFonts w:hint="eastAsia" w:eastAsia="宋体"/>
                <w:lang w:val="en-US" w:eastAsia="zh-CN"/>
              </w:rPr>
              <w:t>09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Although the PUR resource configuration and related transmission mainly impact Uu specification, but if MME can aware the PUR time domain information, it can be employed to improve the DL transmission efficiency</w:t>
            </w:r>
            <w:r>
              <w:t xml:space="preserve"> </w:t>
            </w:r>
            <w:r>
              <w:rPr>
                <w:rFonts w:hint="eastAsia"/>
              </w:rPr>
              <w:t xml:space="preserve">(e.g. save some Paging procedure).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The eNB send the PUR occasion(e.g. </w:t>
            </w:r>
            <w:r>
              <w:rPr>
                <w:rFonts w:hint="eastAsia" w:eastAsia="宋体"/>
                <w:lang w:eastAsia="zh-CN"/>
              </w:rPr>
              <w:t>PUR start time and periodicity</w:t>
            </w:r>
            <w:r>
              <w:t>) to MME by the last S1 message from eNB to MME(e.g. in UE CONTEXT SUSPEND REQUEST, UE CONTEXT RELEASE REQUEST, UE CONTEXT RELEASE COMPLETE message)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w:t>
            </w:r>
            <w:r>
              <w:rPr>
                <w:rFonts w:hint="eastAsia"/>
              </w:rPr>
              <w:t xml:space="preserve">he </w:t>
            </w:r>
            <w:r>
              <w:t xml:space="preserve">PUR occasion (e.g. </w:t>
            </w:r>
            <w:r>
              <w:rPr>
                <w:rFonts w:hint="eastAsia" w:eastAsia="宋体"/>
                <w:lang w:eastAsia="zh-CN"/>
              </w:rPr>
              <w:t>PUR start time and periodicity</w:t>
            </w:r>
            <w:r>
              <w:t>) is not sent to the MME</w:t>
            </w:r>
            <w:r>
              <w:rPr>
                <w:rFonts w:hint="default"/>
                <w:lang w:val="en-US"/>
              </w:rPr>
              <w:t>, which</w:t>
            </w:r>
            <w:r>
              <w:rPr>
                <w:rFonts w:hint="eastAsia"/>
              </w:rPr>
              <w:t xml:space="preserve"> can be employed to improve the DL transmission efficiency</w:t>
            </w:r>
            <w:r>
              <w:t xml:space="preserve"> </w:t>
            </w:r>
            <w:r>
              <w:rPr>
                <w:rFonts w:hint="eastAsia"/>
              </w:rPr>
              <w:t>(e.g. save some Paging procedure)</w:t>
            </w:r>
            <w: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8.3.2, 8.3.3, 8.3.7, 9.1.4.5, 9.1.4.7, 9.1.4,15, 9.</w:t>
            </w:r>
            <w:r>
              <w:rPr>
                <w:rFonts w:hint="eastAsia"/>
                <w:lang w:val="en-US" w:eastAsia="zh-CN"/>
              </w:rPr>
              <w:t>2.1.xxx (NEW)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sz w:val="21"/>
                <w:szCs w:val="22"/>
                <w:lang w:val="en-US" w:eastAsia="zh-CN"/>
              </w:rPr>
              <w:t>R3-195062</w:t>
            </w:r>
            <w:r>
              <w:rPr>
                <w:sz w:val="21"/>
                <w:szCs w:val="22"/>
                <w:lang w:val="en-US" w:eastAsia="zh-CN"/>
              </w:rPr>
              <w:t>, R3-196647</w:t>
            </w:r>
            <w:r>
              <w:rPr>
                <w:rFonts w:eastAsia="Times New Roman" w:cs="Times New Roman"/>
                <w:sz w:val="21"/>
                <w:szCs w:val="22"/>
                <w:lang w:val="en-US" w:eastAsia="zh-CN"/>
              </w:rPr>
              <w:t xml:space="preserve">, </w:t>
            </w:r>
            <w:r>
              <w:rPr>
                <w:rFonts w:eastAsia="Times New Roman" w:cs="Times New Roman"/>
                <w:iCs w:val="0"/>
                <w:sz w:val="21"/>
                <w:szCs w:val="22"/>
                <w:lang w:val="en-US" w:eastAsia="zh-CN"/>
              </w:rPr>
              <w:t>R3-200268</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Cs/>
          <w:i/>
          <w:color w:val="CC00CC"/>
        </w:rPr>
      </w:pPr>
      <w:bookmarkStart w:id="2" w:name="_Toc14165860"/>
      <w:bookmarkStart w:id="3" w:name="_Toc14165868"/>
      <w:bookmarkStart w:id="4" w:name="_Toc14788022"/>
    </w:p>
    <w:p>
      <w:pPr>
        <w:rPr>
          <w:bCs/>
          <w:i/>
          <w:color w:val="CC00CC"/>
        </w:rPr>
      </w:pPr>
      <w:r>
        <w:rPr>
          <w:rFonts w:hint="eastAsia"/>
          <w:bCs/>
          <w:i/>
          <w:color w:val="CC00CC"/>
        </w:rPr>
        <w:t>------Start of the First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13759204"/>
      <w:r>
        <w:rPr>
          <w:rFonts w:ascii="Arial" w:hAnsi="Arial"/>
          <w:sz w:val="28"/>
          <w:lang w:eastAsia="en-GB"/>
        </w:rPr>
        <w:t>8.3.2</w:t>
      </w:r>
      <w:r>
        <w:rPr>
          <w:rFonts w:ascii="Arial" w:hAnsi="Arial"/>
          <w:sz w:val="28"/>
          <w:lang w:eastAsia="en-GB"/>
        </w:rPr>
        <w:tab/>
      </w:r>
      <w:r>
        <w:rPr>
          <w:rFonts w:ascii="Arial" w:hAnsi="Arial"/>
          <w:sz w:val="28"/>
          <w:lang w:eastAsia="en-GB"/>
        </w:rPr>
        <w:t>UE Context Release Request (eNB initiated)</w:t>
      </w:r>
      <w:bookmarkEnd w:id="5"/>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13759205"/>
      <w:r>
        <w:rPr>
          <w:rFonts w:ascii="Arial" w:hAnsi="Arial"/>
          <w:sz w:val="24"/>
          <w:lang w:eastAsia="en-GB"/>
        </w:rPr>
        <w:t>8.3.2.1</w:t>
      </w:r>
      <w:r>
        <w:rPr>
          <w:rFonts w:ascii="Arial" w:hAnsi="Arial"/>
          <w:sz w:val="24"/>
          <w:lang w:eastAsia="en-GB"/>
        </w:rPr>
        <w:tab/>
      </w:r>
      <w:r>
        <w:rPr>
          <w:rFonts w:ascii="Arial" w:hAnsi="Arial"/>
          <w:sz w:val="24"/>
          <w:lang w:eastAsia="en-GB"/>
        </w:rPr>
        <w:t>General</w:t>
      </w:r>
      <w:bookmarkEnd w:id="6"/>
    </w:p>
    <w:p>
      <w:pPr>
        <w:overflowPunct w:val="0"/>
        <w:autoSpaceDE w:val="0"/>
        <w:autoSpaceDN w:val="0"/>
        <w:adjustRightInd w:val="0"/>
        <w:textAlignment w:val="baseline"/>
        <w:rPr>
          <w:lang w:eastAsia="en-GB"/>
        </w:rPr>
      </w:pPr>
      <w:r>
        <w:rPr>
          <w:lang w:eastAsia="en-GB"/>
        </w:rPr>
        <w:t>The purpose of the UE Context Release Request procedure is to enable the eNB to request the MME to release the UE-associated logical S1-connection due to E-UTRAN generated reasons, e.g., “TX2</w:t>
      </w:r>
      <w:r>
        <w:rPr>
          <w:vertAlign w:val="subscript"/>
          <w:lang w:eastAsia="en-GB"/>
        </w:rPr>
        <w:t xml:space="preserve">RELOCOverall </w:t>
      </w:r>
      <w:r>
        <w:rPr>
          <w:lang w:eastAsia="en-GB"/>
        </w:rPr>
        <w:t>Expiry”. 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13759206"/>
      <w:r>
        <w:rPr>
          <w:rFonts w:ascii="Arial" w:hAnsi="Arial"/>
          <w:sz w:val="24"/>
          <w:lang w:eastAsia="en-GB"/>
        </w:rPr>
        <w:t>8.3.2.2</w:t>
      </w:r>
      <w:r>
        <w:rPr>
          <w:rFonts w:ascii="Arial" w:hAnsi="Arial"/>
          <w:sz w:val="24"/>
          <w:lang w:eastAsia="en-GB"/>
        </w:rPr>
        <w:tab/>
      </w:r>
      <w:r>
        <w:rPr>
          <w:rFonts w:ascii="Arial" w:hAnsi="Arial"/>
          <w:sz w:val="24"/>
          <w:lang w:eastAsia="en-GB"/>
        </w:rPr>
        <w:t>Successful Operation</w:t>
      </w:r>
      <w:bookmarkEnd w:id="7"/>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jc w:val="center"/>
        <w:textAlignment w:val="baseline"/>
        <w:rPr>
          <w:rFonts w:ascii="Arial" w:hAnsi="Arial"/>
          <w:b/>
          <w:lang w:eastAsia="en-GB"/>
        </w:rPr>
      </w:pPr>
      <w:bookmarkStart w:id="8" w:name="_1256485939"/>
      <w:bookmarkEnd w:id="8"/>
      <w:bookmarkStart w:id="9" w:name="_1256069580"/>
      <w:bookmarkEnd w:id="9"/>
      <w:bookmarkStart w:id="10" w:name="_1256389839"/>
      <w:bookmarkEnd w:id="10"/>
      <w:bookmarkStart w:id="11" w:name="_1256567351"/>
      <w:bookmarkEnd w:id="11"/>
      <w:bookmarkStart w:id="12" w:name="_1256475630"/>
      <w:bookmarkEnd w:id="12"/>
      <w:bookmarkStart w:id="13" w:name="_1256486240"/>
      <w:bookmarkEnd w:id="13"/>
      <w:bookmarkStart w:id="14" w:name="_1256558969"/>
      <w:bookmarkEnd w:id="14"/>
      <w:r>
        <w:rPr>
          <w:rFonts w:ascii="Arial" w:hAnsi="Arial"/>
          <w:b/>
          <w:lang w:eastAsia="en-GB"/>
        </w:rPr>
        <w:object>
          <v:shape id="_x0000_i1025" o:spt="75" type="#_x0000_t75" style="height:127.95pt;width:242.4pt;" o:ole="t" fillcolor="#6D6D6D"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8.3.2.2-1: UE Context Release Request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 xml:space="preserve">The eNB controlling a UE-associated logical S1-connection initiates the procedure by generating a UE CONTEXT RELEASE REQUEST message towards the affected MME node. </w:t>
      </w:r>
    </w:p>
    <w:p>
      <w:pPr>
        <w:overflowPunct w:val="0"/>
        <w:autoSpaceDE w:val="0"/>
        <w:autoSpaceDN w:val="0"/>
        <w:adjustRightInd w:val="0"/>
        <w:textAlignment w:val="baseline"/>
        <w:rPr>
          <w:lang w:eastAsia="en-GB"/>
        </w:rPr>
      </w:pPr>
      <w:r>
        <w:rPr>
          <w:lang w:eastAsia="en-GB"/>
        </w:rPr>
        <w:t>The UE CONTEXT RELEASE REQUEST message shall indicate the appropriate cause value, e.g., “</w:t>
      </w:r>
      <w:r>
        <w:rPr>
          <w:rFonts w:eastAsia="MS Mincho"/>
          <w:lang w:eastAsia="en-GB"/>
        </w:rPr>
        <w:t>User Inactivity</w:t>
      </w:r>
      <w:r>
        <w:rPr>
          <w:lang w:eastAsia="en-GB"/>
        </w:rPr>
        <w:t>”, “Radio Connection With UE Lost”</w:t>
      </w:r>
      <w:r>
        <w:t>, “CSG Subscription Expiry”,</w:t>
      </w:r>
      <w:r>
        <w:rPr>
          <w:lang w:eastAsia="en-GB"/>
        </w:rPr>
        <w:t xml:space="preserve"> “CS Fallback triggered”, “Redirection towards 1xRTT”, “Inter-RAT Redirection”, “</w:t>
      </w:r>
      <w:r>
        <w:rPr>
          <w:rFonts w:eastAsia="MS Mincho"/>
          <w:lang w:eastAsia="en-GB"/>
        </w:rPr>
        <w:t>UE Not Available for PS Service</w:t>
      </w:r>
      <w:r>
        <w:rPr>
          <w:lang w:eastAsia="en-GB"/>
        </w:rPr>
        <w:t>”,</w:t>
      </w:r>
      <w:r>
        <w:t xml:space="preserve"> “Release due to pre-emption”, </w:t>
      </w:r>
      <w:r>
        <w:rPr>
          <w:lang w:eastAsia="en-GB"/>
        </w:rPr>
        <w:t xml:space="preserve">for the requested UE-associated logical S1-connection release. </w:t>
      </w:r>
    </w:p>
    <w:p>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REQUEST message, the MME shall handle this information as specified in TS 23.401 [11].</w:t>
      </w:r>
    </w:p>
    <w:p>
      <w:pPr>
        <w:overflowPunct w:val="0"/>
        <w:autoSpaceDE w:val="0"/>
        <w:autoSpaceDN w:val="0"/>
        <w:adjustRightInd w:val="0"/>
        <w:textAlignment w:val="baseline"/>
        <w:rPr>
          <w:lang w:eastAsia="en-GB"/>
        </w:rPr>
      </w:pPr>
      <w:ins w:id="0" w:author="ZTE" w:date="2019-09-20T10:01:00Z">
        <w:r>
          <w:rPr>
            <w:lang w:eastAsia="en-GB"/>
          </w:rPr>
          <w:t xml:space="preserve">If the </w:t>
        </w:r>
      </w:ins>
      <w:ins w:id="1" w:author="ZTE" w:date="2019-09-20T10:01:00Z">
        <w:r>
          <w:rPr>
            <w:rFonts w:hint="eastAsia"/>
            <w:i/>
            <w:lang w:eastAsia="en-GB"/>
          </w:rPr>
          <w:t>PUR Time Domain Configuration</w:t>
        </w:r>
      </w:ins>
      <w:ins w:id="2" w:author="ZTE" w:date="2019-09-20T10:01:00Z">
        <w:r>
          <w:rPr>
            <w:lang w:eastAsia="en-GB"/>
          </w:rPr>
          <w:t xml:space="preserve"> IE is included in the UE CONTEXT RELEASE REQUEST message, the MME shall, if supported, store it and use it for subsequent paging</w:t>
        </w:r>
      </w:ins>
      <w:ins w:id="3" w:author="ZTE" w:date="2019-09-20T10:01:00Z">
        <w:r>
          <w:rPr>
            <w:rFonts w:hint="eastAsia"/>
          </w:rPr>
          <w:t xml:space="preserve"> and/or downlink data transmission</w:t>
        </w:r>
      </w:ins>
      <w:ins w:id="4" w:author="ZTE" w:date="2019-09-20T10:01:00Z">
        <w:r>
          <w:rPr>
            <w:lang w:eastAsia="en-GB"/>
          </w:rPr>
          <w:t>.</w:t>
        </w:r>
      </w:ins>
    </w:p>
    <w:p>
      <w:pPr>
        <w:overflowPunct w:val="0"/>
        <w:autoSpaceDE w:val="0"/>
        <w:autoSpaceDN w:val="0"/>
        <w:adjustRightInd w:val="0"/>
        <w:textAlignment w:val="baseline"/>
        <w:rPr>
          <w:lang w:eastAsia="en-GB"/>
        </w:rPr>
      </w:pPr>
      <w:r>
        <w:rPr>
          <w:b/>
          <w:lang w:eastAsia="en-GB"/>
        </w:rPr>
        <w:t>Interactions with UE Context Release procedure:</w:t>
      </w:r>
    </w:p>
    <w:p>
      <w:pPr>
        <w:overflowPunct w:val="0"/>
        <w:autoSpaceDE w:val="0"/>
        <w:autoSpaceDN w:val="0"/>
        <w:adjustRightInd w:val="0"/>
        <w:textAlignment w:val="baseline"/>
        <w:rPr>
          <w:bCs/>
          <w:i/>
          <w:color w:val="CC00CC"/>
        </w:rPr>
      </w:pPr>
      <w:r>
        <w:rPr>
          <w:lang w:eastAsia="en-GB"/>
        </w:rPr>
        <w:t xml:space="preserve">The UE Context Release procedure should be initiated upon reception of </w:t>
      </w:r>
      <w:r>
        <w:t>a UE CONTEXT</w:t>
      </w:r>
      <w:r>
        <w:rPr>
          <w:lang w:eastAsia="en-GB"/>
        </w:rPr>
        <w:t xml:space="preserve"> RELEASE REQUEST</w:t>
      </w:r>
      <w:r>
        <w:rPr>
          <w:rFonts w:eastAsia="MS Mincho"/>
          <w:lang w:eastAsia="en-GB"/>
        </w:rPr>
        <w:t xml:space="preserve"> message. </w:t>
      </w:r>
      <w:r>
        <w:rPr>
          <w:rFonts w:ascii="Times-Roman" w:hAnsi="Times-Roman" w:cs="Times-Roman"/>
          <w:lang w:eastAsia="fr-FR"/>
        </w:rPr>
        <w:t>If the UE was configured with EN-DC radio resources at the time UE Context Release Request procedure was triggered, and the PSCell information was available, the eNB shall store the PSCell information in the UE context</w:t>
      </w:r>
      <w:r>
        <w:rPr>
          <w:lang w:eastAsia="en-GB"/>
        </w:rPr>
        <w:t>.</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13759207"/>
      <w:r>
        <w:rPr>
          <w:rFonts w:ascii="Arial" w:hAnsi="Arial"/>
          <w:sz w:val="28"/>
          <w:lang w:eastAsia="en-GB"/>
        </w:rPr>
        <w:t>8.3.3</w:t>
      </w:r>
      <w:r>
        <w:rPr>
          <w:rFonts w:ascii="Arial" w:hAnsi="Arial"/>
          <w:sz w:val="28"/>
          <w:lang w:eastAsia="en-GB"/>
        </w:rPr>
        <w:tab/>
      </w:r>
      <w:r>
        <w:rPr>
          <w:rFonts w:ascii="Arial" w:hAnsi="Arial"/>
          <w:sz w:val="28"/>
          <w:lang w:eastAsia="en-GB"/>
        </w:rPr>
        <w:t>UE Context Release (MME initiated)</w:t>
      </w:r>
      <w:bookmarkEnd w:id="15"/>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 w:name="_Toc13759208"/>
      <w:r>
        <w:rPr>
          <w:rFonts w:ascii="Arial" w:hAnsi="Arial"/>
          <w:sz w:val="24"/>
          <w:lang w:eastAsia="en-GB"/>
        </w:rPr>
        <w:t>8.3.3.1</w:t>
      </w:r>
      <w:r>
        <w:rPr>
          <w:rFonts w:ascii="Arial" w:hAnsi="Arial"/>
          <w:sz w:val="24"/>
          <w:lang w:eastAsia="en-GB"/>
        </w:rPr>
        <w:tab/>
      </w:r>
      <w:r>
        <w:rPr>
          <w:rFonts w:ascii="Arial" w:hAnsi="Arial"/>
          <w:sz w:val="24"/>
          <w:lang w:eastAsia="en-GB"/>
        </w:rPr>
        <w:t>General</w:t>
      </w:r>
      <w:bookmarkEnd w:id="16"/>
    </w:p>
    <w:p>
      <w:pPr>
        <w:overflowPunct w:val="0"/>
        <w:autoSpaceDE w:val="0"/>
        <w:autoSpaceDN w:val="0"/>
        <w:adjustRightInd w:val="0"/>
        <w:textAlignment w:val="baseline"/>
      </w:pPr>
      <w:r>
        <w:rPr>
          <w:lang w:eastAsia="en-GB"/>
        </w:rPr>
        <w:t xml:space="preserve">The purpose of the UE Context Release procedure is to enable the MME to order the release of the UE-associated logical connection due to various reasons, e.g., completion of a transaction between the UE and the </w:t>
      </w:r>
      <w:r>
        <w:t>EPC, or completion of successful handover, or completion of handover cancellation, or release of the old UE-associated logical S1-</w:t>
      </w:r>
      <w:r>
        <w:rPr>
          <w:lang w:eastAsia="en-GB"/>
        </w:rPr>
        <w:t>connection</w:t>
      </w:r>
      <w:r>
        <w:t xml:space="preserve"> when two UE-associated logical S1-</w:t>
      </w:r>
      <w:r>
        <w:rPr>
          <w:lang w:eastAsia="en-GB"/>
        </w:rPr>
        <w:t xml:space="preserve">connections toward </w:t>
      </w:r>
      <w:r>
        <w:t>the same</w:t>
      </w:r>
      <w:r>
        <w:rPr>
          <w:lang w:eastAsia="en-GB"/>
        </w:rPr>
        <w:t xml:space="preserve"> UE</w:t>
      </w:r>
      <w:r>
        <w:t xml:space="preserve"> is detected after the UE has initiated the establishment of a new UE-associated logical S1-</w:t>
      </w:r>
      <w:r>
        <w:rPr>
          <w:lang w:eastAsia="en-GB"/>
        </w:rPr>
        <w:t>connection</w:t>
      </w:r>
      <w:r>
        <w:t xml:space="preserve">, or the UE is no longer allowed to access the CSG cell (i.e., </w:t>
      </w:r>
      <w:r>
        <w:rPr>
          <w:lang w:eastAsia="en-GB"/>
        </w:rPr>
        <w:t>the UE becomes a non-member of the currently used CSG cell</w:t>
      </w:r>
      <w:r>
        <w:t>)</w:t>
      </w:r>
      <w:r>
        <w:rPr>
          <w:lang w:eastAsia="en-GB"/>
        </w:rPr>
        <w:t>. The procedure uses UE-associated S1 connection.</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13759209"/>
      <w:r>
        <w:rPr>
          <w:rFonts w:ascii="Arial" w:hAnsi="Arial"/>
          <w:sz w:val="24"/>
          <w:lang w:eastAsia="en-GB"/>
        </w:rPr>
        <w:t>8.3.3.2</w:t>
      </w:r>
      <w:r>
        <w:rPr>
          <w:rFonts w:ascii="Arial" w:hAnsi="Arial"/>
          <w:sz w:val="24"/>
          <w:lang w:eastAsia="en-GB"/>
        </w:rPr>
        <w:tab/>
      </w:r>
      <w:r>
        <w:rPr>
          <w:rFonts w:ascii="Arial" w:hAnsi="Arial"/>
          <w:sz w:val="24"/>
          <w:lang w:eastAsia="en-GB"/>
        </w:rPr>
        <w:t>Successful Operation</w:t>
      </w:r>
      <w:bookmarkEnd w:id="17"/>
    </w:p>
    <w:p>
      <w:pPr>
        <w:keepNext/>
        <w:keepLines/>
        <w:overflowPunct w:val="0"/>
        <w:autoSpaceDE w:val="0"/>
        <w:autoSpaceDN w:val="0"/>
        <w:adjustRightInd w:val="0"/>
        <w:spacing w:before="60"/>
        <w:jc w:val="center"/>
        <w:textAlignment w:val="baseline"/>
        <w:rPr>
          <w:rFonts w:ascii="Arial" w:hAnsi="Arial"/>
          <w:b/>
          <w:lang w:eastAsia="en-GB"/>
        </w:rPr>
      </w:pPr>
      <w:bookmarkStart w:id="18" w:name="_1265099380"/>
      <w:bookmarkEnd w:id="18"/>
      <w:r>
        <w:rPr>
          <w:rFonts w:ascii="Arial" w:hAnsi="Arial"/>
          <w:b/>
          <w:lang w:eastAsia="en-GB"/>
        </w:rPr>
        <w:object>
          <v:shape id="_x0000_i1026" o:spt="75" type="#_x0000_t75" style="height:127.6pt;width:271.95pt;" o:ole="t" fillcolor="#6D6D6D"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8.3.3.2-1: UE Context Release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 xml:space="preserve">The MME initiates the procedure by sending the UE CONTEXT RELEASE COMMAND message to the eNB. </w:t>
      </w:r>
    </w:p>
    <w:p>
      <w:pPr>
        <w:overflowPunct w:val="0"/>
        <w:autoSpaceDE w:val="0"/>
        <w:autoSpaceDN w:val="0"/>
        <w:adjustRightInd w:val="0"/>
        <w:textAlignment w:val="baseline"/>
      </w:pPr>
      <w:r>
        <w:rPr>
          <w:lang w:eastAsia="en-GB"/>
        </w:rPr>
        <w:t xml:space="preserve">The UE </w:t>
      </w:r>
      <w:r>
        <w:t>CONTEXT</w:t>
      </w:r>
      <w:r>
        <w:rPr>
          <w:lang w:eastAsia="en-GB"/>
        </w:rPr>
        <w:t xml:space="preserve"> RELEASE COMMAND message shall contain </w:t>
      </w:r>
      <w:r>
        <w:t xml:space="preserve">the </w:t>
      </w:r>
      <w:r>
        <w:rPr>
          <w:i/>
        </w:rPr>
        <w:t>UE S1AP ID pair</w:t>
      </w:r>
      <w:r>
        <w:t xml:space="preserve"> IE if available, otherwise the message shall contain the </w:t>
      </w:r>
      <w:r>
        <w:rPr>
          <w:bCs/>
          <w:i/>
          <w:lang w:eastAsia="en-GB"/>
        </w:rPr>
        <w:t>MME UE S1AP ID</w:t>
      </w:r>
      <w:r>
        <w:rPr>
          <w:bCs/>
          <w:lang w:eastAsia="en-GB"/>
        </w:rPr>
        <w:t xml:space="preserve"> IE</w:t>
      </w:r>
      <w:r>
        <w:t>.</w:t>
      </w:r>
    </w:p>
    <w:p>
      <w:pPr>
        <w:overflowPunct w:val="0"/>
        <w:autoSpaceDE w:val="0"/>
        <w:autoSpaceDN w:val="0"/>
        <w:adjustRightInd w:val="0"/>
        <w:textAlignment w:val="baseline"/>
        <w:rPr>
          <w:lang w:eastAsia="en-GB"/>
        </w:rPr>
      </w:pPr>
      <w:r>
        <w:rPr>
          <w:lang w:eastAsia="en-GB"/>
        </w:rPr>
        <w:t xml:space="preserve">The MME provides the </w:t>
      </w:r>
      <w:r>
        <w:rPr>
          <w:i/>
          <w:lang w:eastAsia="en-GB"/>
        </w:rPr>
        <w:t>cause</w:t>
      </w:r>
      <w:r>
        <w:rPr>
          <w:lang w:eastAsia="en-GB"/>
        </w:rPr>
        <w:t xml:space="preserve"> IE set to “</w:t>
      </w:r>
      <w:r>
        <w:rPr>
          <w:rFonts w:cs="Arial"/>
          <w:lang w:eastAsia="en-GB"/>
        </w:rPr>
        <w:t>Load Balancing TAU Required</w:t>
      </w:r>
      <w:r>
        <w:rPr>
          <w:lang w:eastAsia="en-GB"/>
        </w:rPr>
        <w:t xml:space="preserve">” in the UE CONTEXT RELEASE COMMAND message sent to the eNB for all load balancing and offload cases in the MME. </w:t>
      </w:r>
    </w:p>
    <w:p>
      <w:pPr>
        <w:overflowPunct w:val="0"/>
        <w:autoSpaceDE w:val="0"/>
        <w:autoSpaceDN w:val="0"/>
        <w:adjustRightInd w:val="0"/>
        <w:textAlignment w:val="baseline"/>
        <w:rPr>
          <w:lang w:eastAsia="en-GB"/>
        </w:rPr>
      </w:pPr>
      <w:r>
        <w:rPr>
          <w:lang w:eastAsia="en-GB"/>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t xml:space="preserve">also </w:t>
      </w:r>
      <w:r>
        <w:rPr>
          <w:lang w:eastAsia="en-GB"/>
        </w:rPr>
        <w:t>release any related tunnel resources. In case of successful handover, the eNB using L-GW function for SIPTO@LN operation shall also request using intra-node signalling the collocated L-GW to release the SIPTO@LN PDN connection as defined in TS 23.401 [11].</w:t>
      </w:r>
    </w:p>
    <w:p>
      <w:r>
        <w:t xml:space="preserve">The eNB shall, if supported, report in the UE CONTEXT RELEASE COMPLETE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w:t>
      </w:r>
      <w:r>
        <w:rPr>
          <w:rFonts w:ascii="Times-Roman" w:hAnsi="Times-Roman" w:cs="Times-Roman"/>
          <w:lang w:val="en-US" w:eastAsia="fr-FR"/>
        </w:rPr>
        <w:t xml:space="preserve"> the UE was configured with EN-DC radio resources at theeNB </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RELEASE COMPLETE message, it</w:t>
      </w:r>
      <w:r>
        <w:rPr>
          <w:rFonts w:ascii="Times-Roman" w:hAnsi="Times-Roman" w:cs="Times-Roman"/>
          <w:lang w:val="en-US" w:eastAsia="fr-FR"/>
        </w:rPr>
        <w:t xml:space="preserve"> indicates the time elapsed since EN-DC operation in the eNB was stopped for the UE.</w:t>
      </w:r>
    </w:p>
    <w:p>
      <w:pPr>
        <w:overflowPunct w:val="0"/>
        <w:autoSpaceDE w:val="0"/>
        <w:autoSpaceDN w:val="0"/>
        <w:adjustRightInd w:val="0"/>
        <w:textAlignment w:val="baseline"/>
        <w:rPr>
          <w:lang w:eastAsia="en-GB"/>
        </w:rPr>
      </w:pPr>
      <w:r>
        <w:rPr>
          <w:lang w:eastAsia="en-GB"/>
        </w:rPr>
        <w:t xml:space="preserve">If the </w:t>
      </w:r>
      <w:r>
        <w:rPr>
          <w:i/>
          <w:lang w:eastAsia="en-GB"/>
        </w:rPr>
        <w:t>User Location Information</w:t>
      </w:r>
      <w:r>
        <w:rPr>
          <w:lang w:eastAsia="en-GB"/>
        </w:rPr>
        <w:t xml:space="preserve"> IE is included in the UE CONTEXT RELEASE COMPLETE message, the MME shall handle this information as specified in TS 23.401 [11].</w:t>
      </w:r>
    </w:p>
    <w:p>
      <w:pPr>
        <w:overflowPunct w:val="0"/>
        <w:autoSpaceDE w:val="0"/>
        <w:autoSpaceDN w:val="0"/>
        <w:adjustRightInd w:val="0"/>
        <w:textAlignment w:val="baseline"/>
        <w:rPr>
          <w:lang w:eastAsia="en-GB"/>
        </w:rPr>
      </w:pPr>
      <w:r>
        <w:rPr>
          <w:lang w:eastAsia="en-GB"/>
        </w:rPr>
        <w:t xml:space="preserve">If the </w:t>
      </w:r>
      <w:r>
        <w:rPr>
          <w:i/>
          <w:lang w:eastAsia="en-GB"/>
        </w:rPr>
        <w:t>Information on Recommended Cells and eNBs for Paging</w:t>
      </w:r>
      <w:r>
        <w:rPr>
          <w:lang w:eastAsia="en-GB"/>
        </w:rPr>
        <w:t xml:space="preserve"> IE is included in the UE CONTEXT RELEASE COMPLETE message, the MME shall, if supported, store it and may use it for subsequent paging. </w:t>
      </w:r>
    </w:p>
    <w:p>
      <w:pPr>
        <w:overflowPunct w:val="0"/>
        <w:autoSpaceDE w:val="0"/>
        <w:autoSpaceDN w:val="0"/>
        <w:adjustRightInd w:val="0"/>
        <w:textAlignment w:val="baseline"/>
        <w:rPr>
          <w:lang w:eastAsia="en-GB"/>
        </w:rPr>
      </w:pPr>
      <w:r>
        <w:rPr>
          <w:lang w:eastAsia="en-GB"/>
        </w:rPr>
        <w:t xml:space="preserve">If the </w:t>
      </w:r>
      <w:r>
        <w:rPr>
          <w:i/>
          <w:lang w:eastAsia="en-GB"/>
        </w:rPr>
        <w:t>Cell Identifier and Coverage Enhancement Level</w:t>
      </w:r>
      <w:r>
        <w:rPr>
          <w:lang w:eastAsia="en-GB"/>
        </w:rPr>
        <w:t xml:space="preserve"> IE is included in the UE CONTEXT RELEASE COMPLETE message, the MME shall, if supported, store it and use it for subsequent paging.</w:t>
      </w:r>
    </w:p>
    <w:p>
      <w:pPr>
        <w:overflowPunct w:val="0"/>
        <w:autoSpaceDE w:val="0"/>
        <w:autoSpaceDN w:val="0"/>
        <w:adjustRightInd w:val="0"/>
        <w:textAlignment w:val="baseline"/>
        <w:rPr>
          <w:lang w:eastAsia="en-GB"/>
        </w:rPr>
      </w:pPr>
      <w:ins w:id="5" w:author="ZTE" w:date="2019-09-20T09:58:00Z">
        <w:r>
          <w:rPr>
            <w:lang w:eastAsia="en-GB"/>
          </w:rPr>
          <w:t xml:space="preserve">If the </w:t>
        </w:r>
      </w:ins>
      <w:ins w:id="6" w:author="ZTE" w:date="2019-09-20T09:58:00Z">
        <w:r>
          <w:rPr>
            <w:rFonts w:hint="eastAsia"/>
            <w:i/>
            <w:lang w:eastAsia="en-GB"/>
          </w:rPr>
          <w:t>PUR Time Domain Configuration</w:t>
        </w:r>
      </w:ins>
      <w:ins w:id="7" w:author="ZTE" w:date="2019-09-20T09:58:00Z">
        <w:r>
          <w:rPr>
            <w:lang w:eastAsia="en-GB"/>
          </w:rPr>
          <w:t xml:space="preserve"> IE is included in the UE CONTEXT RELEASE COMPLETE message, the MME shall, if supported, store it and use it for subsequent paging</w:t>
        </w:r>
      </w:ins>
      <w:ins w:id="8" w:author="ZTE" w:date="2019-09-20T09:58:00Z">
        <w:r>
          <w:rPr>
            <w:rFonts w:hint="eastAsia"/>
          </w:rPr>
          <w:t xml:space="preserve"> and/or</w:t>
        </w:r>
      </w:ins>
      <w:ins w:id="9" w:author="ZTE" w:date="2019-09-20T09:59:00Z">
        <w:r>
          <w:rPr>
            <w:rFonts w:hint="eastAsia"/>
          </w:rPr>
          <w:t xml:space="preserve"> downlink data transmission</w:t>
        </w:r>
      </w:ins>
      <w:ins w:id="10" w:author="ZTE" w:date="2019-09-20T09:58:00Z">
        <w:r>
          <w:rPr>
            <w:lang w:eastAsia="en-GB"/>
          </w:rPr>
          <w:t>.</w:t>
        </w:r>
      </w:ins>
    </w:p>
    <w:p>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COMPLETE message, the MME shall handle this information as specified in TS 23.401 [11].</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3759210"/>
      <w:r>
        <w:rPr>
          <w:rFonts w:ascii="Arial" w:hAnsi="Arial"/>
          <w:sz w:val="24"/>
          <w:lang w:eastAsia="en-GB"/>
        </w:rPr>
        <w:t>8.3.3.3</w:t>
      </w:r>
      <w:r>
        <w:rPr>
          <w:rFonts w:ascii="Arial" w:hAnsi="Arial"/>
          <w:sz w:val="24"/>
          <w:lang w:eastAsia="en-GB"/>
        </w:rPr>
        <w:tab/>
      </w:r>
      <w:r>
        <w:rPr>
          <w:rFonts w:ascii="Arial" w:hAnsi="Arial"/>
          <w:sz w:val="24"/>
          <w:lang w:eastAsia="en-GB"/>
        </w:rPr>
        <w:t>Abnormal Conditions</w:t>
      </w:r>
      <w:bookmarkEnd w:id="19"/>
    </w:p>
    <w:p>
      <w:pPr>
        <w:overflowPunct w:val="0"/>
        <w:autoSpaceDE w:val="0"/>
        <w:autoSpaceDN w:val="0"/>
        <w:adjustRightInd w:val="0"/>
        <w:textAlignment w:val="baseline"/>
        <w:rPr>
          <w:snapToGrid w:val="0"/>
          <w:lang w:eastAsia="en-GB"/>
        </w:rPr>
      </w:pPr>
      <w:r>
        <w:rPr>
          <w:snapToGrid w:val="0"/>
          <w:lang w:eastAsia="en-GB"/>
        </w:rPr>
        <w:t xml:space="preserve">If the UE Context Release procedure is not initiated towards the eNB before the expiry of the timer </w:t>
      </w:r>
      <w:r>
        <w:rPr>
          <w:lang w:eastAsia="en-GB"/>
        </w:rPr>
        <w:t>TS1</w:t>
      </w:r>
      <w:r>
        <w:rPr>
          <w:vertAlign w:val="subscript"/>
          <w:lang w:eastAsia="en-GB"/>
        </w:rPr>
        <w:t>RELOCOverall</w:t>
      </w:r>
      <w:r>
        <w:rPr>
          <w:snapToGrid w:val="0"/>
          <w:lang w:eastAsia="en-GB"/>
        </w:rPr>
        <w:t>, the eNB shall request the MME to release the UE context.</w:t>
      </w:r>
    </w:p>
    <w:p>
      <w:pPr>
        <w:overflowPunct w:val="0"/>
        <w:autoSpaceDE w:val="0"/>
        <w:autoSpaceDN w:val="0"/>
        <w:adjustRightInd w:val="0"/>
        <w:textAlignment w:val="baseline"/>
      </w:pPr>
      <w:r>
        <w:rPr>
          <w:snapToGrid w:val="0"/>
          <w:lang w:eastAsia="en-GB"/>
        </w:rPr>
        <w:t xml:space="preserve">If the UE returns to the eNB before the reception of the UE CONTEXT RELEASE COMMAND message or the expiry of the timer </w:t>
      </w:r>
      <w:r>
        <w:rPr>
          <w:lang w:eastAsia="en-GB"/>
        </w:rPr>
        <w:t>TS1</w:t>
      </w:r>
      <w:r>
        <w:rPr>
          <w:vertAlign w:val="subscript"/>
          <w:lang w:eastAsia="en-GB"/>
        </w:rPr>
        <w:t>RELOCOverall</w:t>
      </w:r>
      <w:r>
        <w:rPr>
          <w:snapToGrid w:val="0"/>
          <w:lang w:eastAsia="en-GB"/>
        </w:rPr>
        <w:t xml:space="preserve">, the eNB shall stop the </w:t>
      </w:r>
      <w:r>
        <w:rPr>
          <w:lang w:eastAsia="en-GB"/>
        </w:rPr>
        <w:t>TS1</w:t>
      </w:r>
      <w:r>
        <w:rPr>
          <w:vertAlign w:val="subscript"/>
          <w:lang w:eastAsia="en-GB"/>
        </w:rPr>
        <w:t>RELOCOverall</w:t>
      </w:r>
      <w:r>
        <w:rPr>
          <w:snapToGrid w:val="0"/>
          <w:lang w:eastAsia="en-GB"/>
        </w:rPr>
        <w:t xml:space="preserve"> and continue to serve the UE.</w:t>
      </w:r>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13759226"/>
      <w:r>
        <w:rPr>
          <w:rFonts w:ascii="Arial" w:hAnsi="Arial"/>
          <w:sz w:val="28"/>
          <w:lang w:eastAsia="en-GB"/>
        </w:rPr>
        <w:t>8.3.7</w:t>
      </w:r>
      <w:r>
        <w:rPr>
          <w:rFonts w:ascii="Arial" w:hAnsi="Arial"/>
          <w:sz w:val="28"/>
          <w:lang w:eastAsia="en-GB"/>
        </w:rPr>
        <w:tab/>
      </w:r>
      <w:r>
        <w:rPr>
          <w:rFonts w:ascii="Arial" w:hAnsi="Arial"/>
          <w:sz w:val="28"/>
          <w:lang w:eastAsia="en-GB"/>
        </w:rPr>
        <w:t>UE Context Suspend</w:t>
      </w:r>
      <w:bookmarkEnd w:id="20"/>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13759227"/>
      <w:r>
        <w:rPr>
          <w:rFonts w:ascii="Arial" w:hAnsi="Arial"/>
          <w:sz w:val="24"/>
          <w:lang w:eastAsia="en-GB"/>
        </w:rPr>
        <w:t>8.3.7.1</w:t>
      </w:r>
      <w:r>
        <w:rPr>
          <w:rFonts w:ascii="Arial" w:hAnsi="Arial"/>
          <w:sz w:val="24"/>
          <w:lang w:eastAsia="en-GB"/>
        </w:rPr>
        <w:tab/>
      </w:r>
      <w:r>
        <w:rPr>
          <w:rFonts w:ascii="Arial" w:hAnsi="Arial"/>
          <w:sz w:val="24"/>
          <w:lang w:eastAsia="en-GB"/>
        </w:rPr>
        <w:t>General</w:t>
      </w:r>
      <w:bookmarkEnd w:id="21"/>
    </w:p>
    <w:p>
      <w:pPr>
        <w:overflowPunct w:val="0"/>
        <w:autoSpaceDE w:val="0"/>
        <w:autoSpaceDN w:val="0"/>
        <w:adjustRightInd w:val="0"/>
        <w:textAlignment w:val="baseline"/>
      </w:pPr>
      <w:r>
        <w:rPr>
          <w:lang w:eastAsia="en-GB"/>
        </w:rPr>
        <w:t>The purpose of the UE Context Suspend procedure is to suspend the UE context, the UE-associated logical S1-connection and the related bearer contexts in the E-UTRAN and the EPC.</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3759228"/>
      <w:r>
        <w:rPr>
          <w:rFonts w:ascii="Arial" w:hAnsi="Arial"/>
          <w:sz w:val="24"/>
          <w:lang w:eastAsia="en-GB"/>
        </w:rPr>
        <w:t>8.3.7.2</w:t>
      </w:r>
      <w:r>
        <w:rPr>
          <w:rFonts w:ascii="Arial" w:hAnsi="Arial"/>
          <w:sz w:val="24"/>
          <w:lang w:eastAsia="en-GB"/>
        </w:rPr>
        <w:tab/>
      </w:r>
      <w:r>
        <w:rPr>
          <w:rFonts w:ascii="Arial" w:hAnsi="Arial"/>
          <w:sz w:val="24"/>
          <w:lang w:eastAsia="en-GB"/>
        </w:rPr>
        <w:t>Successful Operation</w:t>
      </w:r>
      <w:bookmarkEnd w:id="22"/>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v:shape id="_x0000_i1027" o:spt="75" type="#_x0000_t75" style="height:127.6pt;width:271.95pt;" o:ole="t" fillcolor="#6D6D6D"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8.3.7.2-1: UE Context Suspend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The eNB initiates the procedure by sending the UE CONTEXT SUSPEND REQUEST message to the MME.</w:t>
      </w:r>
    </w:p>
    <w:p>
      <w:pPr>
        <w:overflowPunct w:val="0"/>
        <w:autoSpaceDE w:val="0"/>
        <w:autoSpaceDN w:val="0"/>
        <w:adjustRightInd w:val="0"/>
        <w:textAlignment w:val="baseline"/>
        <w:rPr>
          <w:lang w:eastAsia="en-GB"/>
        </w:rPr>
      </w:pPr>
      <w:r>
        <w:rPr>
          <w:lang w:eastAsia="en-GB"/>
        </w:rPr>
        <w:t>Upon receipt of the UE CONTEXT SUSPEND REQUEST the MME shall act as defined in TS 23.401 [11].</w:t>
      </w:r>
    </w:p>
    <w:p>
      <w:pPr>
        <w:overflowPunct w:val="0"/>
        <w:autoSpaceDE w:val="0"/>
        <w:autoSpaceDN w:val="0"/>
        <w:adjustRightInd w:val="0"/>
        <w:textAlignment w:val="baseline"/>
        <w:rPr>
          <w:lang w:eastAsia="en-GB"/>
        </w:rPr>
      </w:pPr>
      <w:r>
        <w:rPr>
          <w:lang w:eastAsia="en-GB"/>
        </w:rPr>
        <w:t>Upon receipt of the UE CONTEXT SUSPEND RESPONSE message the eNB shall suspend the UE context, the UE-associated logical S1-connection and the related bearer contexts and send the UE to RRC_IDLE.</w:t>
      </w:r>
    </w:p>
    <w:p>
      <w:pPr>
        <w:overflowPunct w:val="0"/>
        <w:autoSpaceDE w:val="0"/>
        <w:autoSpaceDN w:val="0"/>
        <w:adjustRightInd w:val="0"/>
        <w:textAlignment w:val="baseline"/>
        <w:rPr>
          <w:lang w:eastAsia="en-GB"/>
        </w:rPr>
      </w:pPr>
      <w:r>
        <w:rPr>
          <w:lang w:eastAsia="en-GB"/>
        </w:rPr>
        <w:t xml:space="preserve">If the </w:t>
      </w:r>
      <w:r>
        <w:rPr>
          <w:i/>
          <w:lang w:eastAsia="en-GB"/>
        </w:rPr>
        <w:t>Information on</w:t>
      </w:r>
      <w:r>
        <w:rPr>
          <w:lang w:eastAsia="en-GB"/>
        </w:rPr>
        <w:t xml:space="preserve"> </w:t>
      </w:r>
      <w:r>
        <w:rPr>
          <w:i/>
          <w:lang w:eastAsia="en-GB"/>
        </w:rPr>
        <w:t>Recommended Cells and eNBs for Paging</w:t>
      </w:r>
      <w:r>
        <w:rPr>
          <w:lang w:eastAsia="en-GB"/>
        </w:rPr>
        <w:t xml:space="preserve"> IE is included in the UE CONTEXT SUSPEND REQUEST message, the MME shall, if supported, store it and may use it for subsequent paging.</w:t>
      </w:r>
    </w:p>
    <w:p>
      <w:pPr>
        <w:overflowPunct w:val="0"/>
        <w:autoSpaceDE w:val="0"/>
        <w:autoSpaceDN w:val="0"/>
        <w:adjustRightInd w:val="0"/>
        <w:textAlignment w:val="baseline"/>
        <w:rPr>
          <w:lang w:eastAsia="en-GB"/>
        </w:rPr>
      </w:pPr>
      <w:r>
        <w:rPr>
          <w:lang w:eastAsia="en-GB"/>
        </w:rPr>
        <w:t xml:space="preserve">If the </w:t>
      </w:r>
      <w:r>
        <w:rPr>
          <w:i/>
          <w:lang w:eastAsia="en-GB"/>
        </w:rPr>
        <w:t xml:space="preserve">Cell Identifier and Coverage Enhancement Level </w:t>
      </w:r>
      <w:r>
        <w:rPr>
          <w:lang w:eastAsia="en-GB"/>
        </w:rPr>
        <w:t>IE is included in the UE CONTEXT SUSPEND REQUEST message, the MME shall, if supported, store it and use it for subsequent paging.</w:t>
      </w:r>
    </w:p>
    <w:p>
      <w:pPr>
        <w:overflowPunct w:val="0"/>
        <w:autoSpaceDE w:val="0"/>
        <w:autoSpaceDN w:val="0"/>
        <w:adjustRightInd w:val="0"/>
        <w:textAlignment w:val="baseline"/>
        <w:rPr>
          <w:ins w:id="11" w:author="ZTE" w:date="2019-09-20T10:00:00Z"/>
          <w:lang w:eastAsia="en-GB"/>
        </w:rPr>
      </w:pPr>
      <w:r>
        <w:rPr>
          <w:lang w:eastAsia="en-GB"/>
        </w:rPr>
        <w:t xml:space="preserve">If the </w:t>
      </w:r>
      <w:r>
        <w:rPr>
          <w:i/>
          <w:lang w:eastAsia="en-GB"/>
        </w:rPr>
        <w:t>Secondary RAT Usage Report List</w:t>
      </w:r>
      <w:r>
        <w:rPr>
          <w:lang w:eastAsia="en-GB"/>
        </w:rPr>
        <w:t xml:space="preserve"> IE is included in the UE CONTEXT SUSPEND REQUEST message, the MME shall handle this information as specified in TS 23.401 [11].</w:t>
      </w:r>
    </w:p>
    <w:p>
      <w:pPr>
        <w:overflowPunct w:val="0"/>
        <w:autoSpaceDE w:val="0"/>
        <w:autoSpaceDN w:val="0"/>
        <w:adjustRightInd w:val="0"/>
        <w:textAlignment w:val="baseline"/>
        <w:rPr>
          <w:lang w:eastAsia="en-GB"/>
        </w:rPr>
      </w:pPr>
      <w:r>
        <w:rPr>
          <w:lang w:eastAsia="en-GB"/>
        </w:rPr>
        <w:t xml:space="preserve">If the </w:t>
      </w:r>
      <w:r>
        <w:rPr>
          <w:i/>
          <w:lang w:eastAsia="en-GB"/>
        </w:rPr>
        <w:t xml:space="preserve">Security Context </w:t>
      </w:r>
      <w:r>
        <w:rPr>
          <w:lang w:eastAsia="en-GB"/>
        </w:rPr>
        <w:t xml:space="preserve">IE is included in the UE CONTEXT SUSPEND RESPONSE message, the eNB shall store the received </w:t>
      </w:r>
      <w:r>
        <w:rPr>
          <w:i/>
          <w:iCs/>
          <w:lang w:eastAsia="en-GB"/>
        </w:rPr>
        <w:t>Security Context</w:t>
      </w:r>
      <w:r>
        <w:rPr>
          <w:lang w:eastAsia="en-GB"/>
        </w:rPr>
        <w:t xml:space="preserve"> IE in the UE context and remove any existing unused stored {NH, NCC} as specified in TS 33.401 [15].</w:t>
      </w:r>
    </w:p>
    <w:p>
      <w:r>
        <w:t xml:space="preserve">The eNB shall, if supported, report in the UE CONTEXT SUSPEND REQUEST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 </w:t>
      </w:r>
      <w:r>
        <w:rPr>
          <w:rFonts w:ascii="Times-Roman" w:hAnsi="Times-Roman" w:cs="Times-Roman"/>
          <w:lang w:val="en-US" w:eastAsia="fr-FR"/>
        </w:rPr>
        <w:t>the UE was configured with EN-DC radio resources at the eNB</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SUSPEND REQUEST message, it</w:t>
      </w:r>
      <w:r>
        <w:rPr>
          <w:rFonts w:ascii="Times-Roman" w:hAnsi="Times-Roman" w:cs="Times-Roman"/>
          <w:lang w:val="en-US" w:eastAsia="fr-FR"/>
        </w:rPr>
        <w:t xml:space="preserve"> indicates the time elapsed since EN-DC operation in the eNB was stopped for the UE.</w:t>
      </w:r>
    </w:p>
    <w:p>
      <w:pPr>
        <w:overflowPunct w:val="0"/>
        <w:autoSpaceDE w:val="0"/>
        <w:autoSpaceDN w:val="0"/>
        <w:adjustRightInd w:val="0"/>
        <w:textAlignment w:val="baseline"/>
        <w:rPr>
          <w:bCs/>
          <w:i/>
          <w:color w:val="CC00CC"/>
        </w:rPr>
      </w:pPr>
      <w:ins w:id="12" w:author="ZTE" w:date="2019-09-20T10:00:00Z">
        <w:r>
          <w:rPr>
            <w:lang w:eastAsia="en-GB"/>
          </w:rPr>
          <w:t xml:space="preserve">If the </w:t>
        </w:r>
      </w:ins>
      <w:ins w:id="13" w:author="ZTE" w:date="2019-09-20T10:00:00Z">
        <w:r>
          <w:rPr>
            <w:rFonts w:hint="eastAsia"/>
            <w:i/>
            <w:lang w:eastAsia="en-GB"/>
          </w:rPr>
          <w:t>PUR Time Domain Configuration</w:t>
        </w:r>
      </w:ins>
      <w:ins w:id="14" w:author="ZTE" w:date="2019-09-20T10:00:00Z">
        <w:r>
          <w:rPr>
            <w:lang w:eastAsia="en-GB"/>
          </w:rPr>
          <w:t xml:space="preserve"> IE is included in the UE CONTEXT SUSPEND REQUEST message, the MME shall, if supported, store it and use it for subsequent paging</w:t>
        </w:r>
      </w:ins>
      <w:ins w:id="15" w:author="ZTE" w:date="2019-09-20T10:00:00Z">
        <w:r>
          <w:rPr>
            <w:rFonts w:hint="eastAsia"/>
          </w:rPr>
          <w:t xml:space="preserve"> and/or downlink data transmission</w:t>
        </w:r>
      </w:ins>
      <w:ins w:id="16" w:author="ZTE" w:date="2019-09-20T10:00:00Z">
        <w:r>
          <w:rPr>
            <w:lang w:eastAsia="en-GB"/>
          </w:rPr>
          <w:t>.</w:t>
        </w:r>
      </w:ins>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 w:name="_Toc13759453"/>
      <w:r>
        <w:rPr>
          <w:rFonts w:ascii="Arial" w:hAnsi="Arial"/>
          <w:sz w:val="24"/>
          <w:lang w:eastAsia="en-GB"/>
        </w:rPr>
        <w:t>9.1.4.5</w:t>
      </w:r>
      <w:r>
        <w:rPr>
          <w:rFonts w:ascii="Arial" w:hAnsi="Arial"/>
          <w:sz w:val="24"/>
          <w:lang w:eastAsia="en-GB"/>
        </w:rPr>
        <w:tab/>
      </w:r>
      <w:r>
        <w:rPr>
          <w:rFonts w:ascii="Arial" w:hAnsi="Arial"/>
          <w:sz w:val="24"/>
          <w:lang w:eastAsia="en-GB"/>
        </w:rPr>
        <w:t>UE CONTEXT RELEASE REQUEST</w:t>
      </w:r>
      <w:bookmarkEnd w:id="23"/>
    </w:p>
    <w:p>
      <w:pPr>
        <w:overflowPunct w:val="0"/>
        <w:autoSpaceDE w:val="0"/>
        <w:autoSpaceDN w:val="0"/>
        <w:adjustRightInd w:val="0"/>
        <w:textAlignment w:val="baseline"/>
        <w:rPr>
          <w:rFonts w:eastAsia="Batang"/>
          <w:lang w:eastAsia="en-GB"/>
        </w:rPr>
      </w:pPr>
      <w:r>
        <w:rPr>
          <w:lang w:eastAsia="en-GB"/>
        </w:rPr>
        <w:t>This message is sent by the eNB to request the release of the UE-associated S1-logical connection over the S1 interface.</w:t>
      </w:r>
    </w:p>
    <w:p>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bCs/>
                <w:sz w:val="18"/>
                <w:lang w:eastAsia="ja-JP"/>
              </w:rPr>
              <w:t>eNB</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Cause</w:t>
            </w:r>
          </w:p>
        </w:tc>
        <w:tc>
          <w:tcPr>
            <w:tcW w:w="1224"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GW Context Release Indication</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9.2.1.84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 w:author="ZTE" w:date="2019-09-20T09:30:00Z"/>
        </w:trPr>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 w:author="ZTE" w:date="2019-09-20T09:30:00Z"/>
                <w:rFonts w:ascii="Arial" w:hAnsi="Arial" w:cs="Arial"/>
                <w:sz w:val="18"/>
                <w:lang w:eastAsia="ja-JP"/>
              </w:rPr>
            </w:pPr>
            <w:ins w:id="19" w:author="ZTE" w:date="2019-09-20T09:30:00Z">
              <w:r>
                <w:rPr>
                  <w:rFonts w:cs="Arial"/>
                  <w:lang w:eastAsia="ja-JP"/>
                </w:rPr>
                <w:t xml:space="preserve">PUR </w:t>
              </w:r>
            </w:ins>
            <w:ins w:id="20" w:author="ZTE" w:date="2019-09-20T09:32:00Z">
              <w:r>
                <w:rPr>
                  <w:rFonts w:cs="Arial"/>
                  <w:lang w:eastAsia="ja-JP"/>
                </w:rPr>
                <w:t>Time Domain Configuration</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 w:author="ZTE" w:date="2019-09-20T09:30:00Z"/>
                <w:rFonts w:ascii="Arial" w:hAnsi="Arial" w:eastAsia="Batang" w:cs="Arial"/>
                <w:sz w:val="18"/>
                <w:lang w:eastAsia="ja-JP"/>
              </w:rPr>
            </w:pPr>
            <w:ins w:id="22" w:author="ZTE" w:date="2019-09-20T09:30:00Z">
              <w:r>
                <w:rPr>
                  <w:rFonts w:ascii="Arial" w:hAnsi="Arial" w:eastAsia="Batang" w:cs="Arial"/>
                  <w:sz w:val="18"/>
                  <w:lang w:eastAsia="ja-JP"/>
                </w:rPr>
                <w:t>O</w:t>
              </w:r>
            </w:ins>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 w:author="ZTE" w:date="2019-09-20T09:30:00Z"/>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 w:author="ZTE" w:date="2019-09-20T09:30:00Z"/>
                <w:rFonts w:ascii="Arial" w:hAnsi="Arial" w:cs="Arial"/>
                <w:sz w:val="18"/>
                <w:lang w:eastAsia="ja-JP"/>
              </w:rPr>
            </w:pPr>
            <w:ins w:id="25" w:author="ZTE" w:date="2019-09-20T09:30:00Z">
              <w:r>
                <w:rPr>
                  <w:rFonts w:cs="Arial"/>
                  <w:lang w:eastAsia="ja-JP"/>
                </w:rPr>
                <w:t>9.2.1.xxx</w:t>
              </w:r>
            </w:ins>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 w:author="ZTE" w:date="2019-09-20T09:30:00Z"/>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 w:author="ZTE" w:date="2019-09-20T09:30:00Z"/>
                <w:rFonts w:ascii="Arial" w:hAnsi="Arial" w:cs="Arial"/>
                <w:sz w:val="18"/>
                <w:lang w:eastAsia="ja-JP"/>
              </w:rPr>
            </w:pPr>
            <w:ins w:id="28" w:author="ZTE" w:date="2019-09-20T09:30:00Z">
              <w:r>
                <w:rPr>
                  <w:rFonts w:ascii="Arial" w:hAnsi="Arial" w:cs="Arial"/>
                  <w:sz w:val="18"/>
                  <w:lang w:eastAsia="ja-JP"/>
                </w:rPr>
                <w:t>Yes</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 w:author="ZTE" w:date="2019-09-20T09:30:00Z"/>
                <w:rFonts w:ascii="Arial" w:hAnsi="Arial" w:cs="Arial"/>
                <w:sz w:val="18"/>
                <w:lang w:eastAsia="ja-JP"/>
              </w:rPr>
            </w:pPr>
            <w:ins w:id="30" w:author="ZTE" w:date="2019-09-20T09:30:00Z">
              <w:r>
                <w:rPr>
                  <w:rFonts w:ascii="Arial" w:hAnsi="Arial" w:cs="Arial"/>
                  <w:sz w:val="18"/>
                  <w:lang w:eastAsia="ja-JP"/>
                </w:rPr>
                <w:t>ignore</w:t>
              </w:r>
            </w:ins>
          </w:p>
        </w:tc>
      </w:tr>
    </w:tbl>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13759455"/>
      <w:r>
        <w:rPr>
          <w:rFonts w:ascii="Arial" w:hAnsi="Arial"/>
          <w:sz w:val="24"/>
          <w:lang w:eastAsia="en-GB"/>
        </w:rPr>
        <w:t>9.1.4.7</w:t>
      </w:r>
      <w:r>
        <w:rPr>
          <w:rFonts w:ascii="Arial" w:hAnsi="Arial"/>
          <w:sz w:val="24"/>
          <w:lang w:eastAsia="en-GB"/>
        </w:rPr>
        <w:tab/>
      </w:r>
      <w:r>
        <w:rPr>
          <w:rFonts w:ascii="Arial" w:hAnsi="Arial"/>
          <w:sz w:val="24"/>
          <w:lang w:eastAsia="en-GB"/>
        </w:rPr>
        <w:t>UE CONTEXT RELEASE COMPLETE</w:t>
      </w:r>
      <w:bookmarkEnd w:id="24"/>
    </w:p>
    <w:p>
      <w:pPr>
        <w:overflowPunct w:val="0"/>
        <w:autoSpaceDE w:val="0"/>
        <w:autoSpaceDN w:val="0"/>
        <w:adjustRightInd w:val="0"/>
        <w:textAlignment w:val="baseline"/>
        <w:rPr>
          <w:rFonts w:eastAsia="Batang"/>
          <w:lang w:eastAsia="en-GB"/>
        </w:rPr>
      </w:pPr>
      <w:r>
        <w:rPr>
          <w:lang w:eastAsia="en-GB"/>
        </w:rPr>
        <w:t>This message is sent by the eNB to confirm the release of the UE-associated S1-logical connection over the S1 interface.</w:t>
      </w:r>
    </w:p>
    <w:p>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bCs/>
                <w:sz w:val="18"/>
                <w:lang w:eastAsia="ja-JP"/>
              </w:rPr>
              <w:t>eNB</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Criticality Diagnostics</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9.2.1.21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User Location Information</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9.2.1.93</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Information on Recommended Cells and eNBs for Paging</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Cell Identifier and Coverage Enhancement Level</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Time Since Secondary Node Release</w:t>
            </w:r>
          </w:p>
        </w:tc>
        <w:tc>
          <w:tcPr>
            <w:tcW w:w="1224"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O</w:t>
            </w:r>
          </w:p>
        </w:tc>
        <w:tc>
          <w:tcPr>
            <w:tcW w:w="164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209"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9.2.1.143</w:t>
            </w:r>
          </w:p>
        </w:tc>
        <w:tc>
          <w:tcPr>
            <w:tcW w:w="123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237" w:type="dxa"/>
            <w:tcBorders>
              <w:top w:val="single" w:color="auto" w:sz="4" w:space="0"/>
              <w:left w:val="single" w:color="auto" w:sz="4" w:space="0"/>
              <w:bottom w:val="single" w:color="auto" w:sz="4" w:space="0"/>
              <w:right w:val="single" w:color="auto" w:sz="4" w:space="0"/>
            </w:tcBorders>
          </w:tcPr>
          <w:p>
            <w:pPr>
              <w:pStyle w:val="53"/>
              <w:jc w:val="center"/>
              <w:rPr>
                <w:rFonts w:cs="Arial"/>
                <w:lang w:eastAsia="ja-JP"/>
              </w:rPr>
            </w:pPr>
            <w:r>
              <w:rPr>
                <w:rFonts w:cs="Arial"/>
                <w:lang w:eastAsia="ja-JP"/>
              </w:rPr>
              <w:t>Yes</w:t>
            </w:r>
          </w:p>
        </w:tc>
        <w:tc>
          <w:tcPr>
            <w:tcW w:w="1224" w:type="dxa"/>
            <w:tcBorders>
              <w:top w:val="single" w:color="auto" w:sz="4" w:space="0"/>
              <w:left w:val="single" w:color="auto" w:sz="4" w:space="0"/>
              <w:bottom w:val="single" w:color="auto" w:sz="4" w:space="0"/>
              <w:right w:val="single" w:color="auto" w:sz="4" w:space="0"/>
            </w:tcBorders>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 w:author="ZTE" w:date="2019-09-20T09:30:00Z"/>
        </w:trPr>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 w:author="ZTE" w:date="2019-09-20T09:30:00Z"/>
                <w:rFonts w:ascii="Arial" w:hAnsi="Arial" w:cs="Arial"/>
                <w:sz w:val="18"/>
                <w:lang w:eastAsia="ja-JP"/>
              </w:rPr>
            </w:pPr>
            <w:ins w:id="33" w:author="ZTE" w:date="2019-09-20T09:30:00Z">
              <w:r>
                <w:rPr>
                  <w:rFonts w:cs="Arial"/>
                  <w:lang w:eastAsia="ja-JP"/>
                </w:rPr>
                <w:t xml:space="preserve">PUR </w:t>
              </w:r>
            </w:ins>
            <w:ins w:id="34" w:author="ZTE" w:date="2019-09-20T09:31:00Z">
              <w:r>
                <w:rPr>
                  <w:rFonts w:cs="Arial"/>
                  <w:lang w:eastAsia="ja-JP"/>
                </w:rPr>
                <w:t xml:space="preserve">Time </w:t>
              </w:r>
            </w:ins>
            <w:ins w:id="35" w:author="ZTE" w:date="2019-09-20T09:32:00Z">
              <w:r>
                <w:rPr>
                  <w:rFonts w:cs="Arial"/>
                  <w:lang w:eastAsia="ja-JP"/>
                </w:rPr>
                <w:t>Domain Configuration</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 w:author="ZTE" w:date="2019-09-20T09:30:00Z"/>
                <w:rFonts w:ascii="Arial" w:hAnsi="Arial" w:cs="Arial"/>
                <w:sz w:val="18"/>
                <w:lang w:eastAsia="ja-JP"/>
              </w:rPr>
            </w:pPr>
            <w:ins w:id="37" w:author="ZTE" w:date="2019-09-20T09:30:00Z">
              <w:r>
                <w:rPr>
                  <w:rFonts w:ascii="Arial" w:hAnsi="Arial" w:eastAsia="Batang" w:cs="Arial"/>
                  <w:sz w:val="18"/>
                  <w:lang w:eastAsia="ja-JP"/>
                </w:rPr>
                <w:t>O</w:t>
              </w:r>
            </w:ins>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 w:author="ZTE" w:date="2019-09-20T09:30:00Z"/>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9" w:author="ZTE" w:date="2019-09-20T09:30:00Z"/>
                <w:rFonts w:ascii="Arial" w:hAnsi="Arial" w:cs="Arial"/>
                <w:sz w:val="18"/>
                <w:lang w:eastAsia="ja-JP"/>
              </w:rPr>
            </w:pPr>
            <w:ins w:id="40" w:author="ZTE" w:date="2019-09-20T09:30:00Z">
              <w:r>
                <w:rPr>
                  <w:rFonts w:cs="Arial"/>
                  <w:lang w:eastAsia="ja-JP"/>
                </w:rPr>
                <w:t>9.2.1.xxx</w:t>
              </w:r>
            </w:ins>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1" w:author="ZTE" w:date="2019-09-20T09:30:00Z"/>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 w:author="ZTE" w:date="2019-09-20T09:30:00Z"/>
                <w:rFonts w:ascii="Arial" w:hAnsi="Arial" w:cs="Arial"/>
                <w:sz w:val="18"/>
                <w:lang w:eastAsia="ja-JP"/>
              </w:rPr>
            </w:pPr>
            <w:ins w:id="43" w:author="ZTE" w:date="2019-09-20T09:30:00Z">
              <w:r>
                <w:rPr>
                  <w:rFonts w:ascii="Arial" w:hAnsi="Arial" w:cs="Arial"/>
                  <w:sz w:val="18"/>
                  <w:lang w:eastAsia="ja-JP"/>
                </w:rPr>
                <w:t>Yes</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 w:author="ZTE" w:date="2019-09-20T09:30:00Z"/>
                <w:rFonts w:ascii="Arial" w:hAnsi="Arial" w:cs="Arial"/>
                <w:sz w:val="18"/>
                <w:lang w:eastAsia="ja-JP"/>
              </w:rPr>
            </w:pPr>
            <w:ins w:id="45" w:author="ZTE" w:date="2019-09-20T09:30:00Z">
              <w:r>
                <w:rPr>
                  <w:rFonts w:ascii="Arial" w:hAnsi="Arial" w:cs="Arial"/>
                  <w:sz w:val="18"/>
                  <w:lang w:eastAsia="ja-JP"/>
                </w:rPr>
                <w:t>ignore</w:t>
              </w:r>
            </w:ins>
          </w:p>
        </w:tc>
      </w:tr>
    </w:tbl>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en-GB"/>
        </w:rPr>
        <w:t>9.1.</w:t>
      </w:r>
      <w:r>
        <w:rPr>
          <w:rFonts w:ascii="Arial" w:hAnsi="Arial"/>
          <w:sz w:val="24"/>
        </w:rPr>
        <w:t>4</w:t>
      </w:r>
      <w:r>
        <w:rPr>
          <w:rFonts w:ascii="Arial" w:hAnsi="Arial"/>
          <w:sz w:val="24"/>
          <w:lang w:eastAsia="en-GB"/>
        </w:rPr>
        <w:t>.</w:t>
      </w:r>
      <w:r>
        <w:rPr>
          <w:rFonts w:ascii="Arial" w:hAnsi="Arial"/>
          <w:sz w:val="24"/>
        </w:rPr>
        <w:t>15</w:t>
      </w:r>
      <w:r>
        <w:rPr>
          <w:rFonts w:ascii="Arial" w:hAnsi="Arial"/>
          <w:sz w:val="24"/>
          <w:lang w:eastAsia="en-GB"/>
        </w:rPr>
        <w:tab/>
      </w:r>
      <w:r>
        <w:rPr>
          <w:rFonts w:ascii="Arial" w:hAnsi="Arial"/>
          <w:sz w:val="24"/>
        </w:rPr>
        <w:t>UE CONTEXT SUSPEND REQUEST</w:t>
      </w:r>
    </w:p>
    <w:p>
      <w:pPr>
        <w:overflowPunct w:val="0"/>
        <w:autoSpaceDE w:val="0"/>
        <w:autoSpaceDN w:val="0"/>
        <w:adjustRightInd w:val="0"/>
        <w:textAlignment w:val="baseline"/>
      </w:pPr>
      <w:r>
        <w:rPr>
          <w:lang w:eastAsia="en-GB"/>
        </w:rPr>
        <w:t xml:space="preserve">This message is sent by the </w:t>
      </w:r>
      <w:r>
        <w:t>eNB</w:t>
      </w:r>
      <w:r>
        <w:rPr>
          <w:lang w:eastAsia="en-GB"/>
        </w:rPr>
        <w:t xml:space="preserve"> to request the MME to suspend the UE context and the related bearer contexts.</w:t>
      </w:r>
    </w:p>
    <w:p>
      <w:pPr>
        <w:overflowPunct w:val="0"/>
        <w:autoSpaceDE w:val="0"/>
        <w:autoSpaceDN w:val="0"/>
        <w:adjustRightInd w:val="0"/>
        <w:textAlignment w:val="baseline"/>
        <w:rPr>
          <w:rFonts w:eastAsia="Batang"/>
        </w:rPr>
      </w:pPr>
      <w:r>
        <w:rPr>
          <w:lang w:eastAsia="en-GB"/>
        </w:rPr>
        <w:t xml:space="preserve">Direction: </w:t>
      </w:r>
      <w:r>
        <w:t>eNB</w:t>
      </w:r>
      <w:r>
        <w:rPr>
          <w:lang w:eastAsia="en-GB"/>
        </w:rPr>
        <w:t xml:space="preserve"> </w:t>
      </w:r>
      <w:r>
        <w:rPr>
          <w:lang w:eastAsia="en-GB"/>
        </w:rPr>
        <w:sym w:font="Symbol" w:char="F0AE"/>
      </w:r>
      <w:r>
        <w:rPr>
          <w:lang w:eastAsia="en-GB"/>
        </w:rPr>
        <w:t xml:space="preserve"> </w:t>
      </w:r>
      <w:r>
        <w:t>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bCs/>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sz w:val="18"/>
                <w:lang w:eastAsia="ja-JP"/>
              </w:rPr>
              <w:t>eNB</w:t>
            </w:r>
            <w:r>
              <w:rPr>
                <w:rFonts w:ascii="Arial" w:hAnsi="Arial" w:cs="Arial"/>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w:t>
            </w:r>
            <w:r>
              <w:rPr>
                <w:rFonts w:ascii="Arial" w:hAnsi="Arial" w:cs="Arial"/>
                <w:sz w:val="18"/>
              </w:rPr>
              <w:t>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cs="Arial"/>
                <w:sz w:val="18"/>
                <w:lang w:eastAsia="ja-JP"/>
              </w:rPr>
              <w:t>Information on Recommended Cells and eNBs for Paging</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cs="Arial"/>
                <w:sz w:val="18"/>
                <w:lang w:eastAsia="ja-JP"/>
              </w:rPr>
              <w:t xml:space="preserve">Cell Identifier and Coverage Enhancement Level </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pStyle w:val="53"/>
              <w:rPr>
                <w:rFonts w:cs="Arial"/>
                <w:lang w:eastAsia="ja-JP"/>
              </w:rPr>
            </w:pPr>
            <w:r>
              <w:rPr>
                <w:rFonts w:cs="Arial"/>
                <w:lang w:eastAsia="ja-JP"/>
              </w:rPr>
              <w:t>User Location Information</w:t>
            </w:r>
          </w:p>
        </w:tc>
        <w:tc>
          <w:tcPr>
            <w:tcW w:w="1224" w:type="dxa"/>
          </w:tcPr>
          <w:p>
            <w:pPr>
              <w:pStyle w:val="53"/>
              <w:rPr>
                <w:rFonts w:cs="Arial"/>
                <w:lang w:eastAsia="ja-JP"/>
              </w:rPr>
            </w:pPr>
            <w:r>
              <w:rPr>
                <w:rFonts w:cs="Arial"/>
                <w:lang w:eastAsia="ja-JP"/>
              </w:rPr>
              <w:t>O</w:t>
            </w:r>
          </w:p>
        </w:tc>
        <w:tc>
          <w:tcPr>
            <w:tcW w:w="1640" w:type="dxa"/>
          </w:tcPr>
          <w:p>
            <w:pPr>
              <w:pStyle w:val="53"/>
              <w:rPr>
                <w:rFonts w:cs="Arial"/>
                <w:lang w:eastAsia="ja-JP"/>
              </w:rPr>
            </w:pPr>
          </w:p>
        </w:tc>
        <w:tc>
          <w:tcPr>
            <w:tcW w:w="1209" w:type="dxa"/>
          </w:tcPr>
          <w:p>
            <w:pPr>
              <w:pStyle w:val="53"/>
              <w:rPr>
                <w:rFonts w:cs="Arial"/>
                <w:lang w:eastAsia="ja-JP"/>
              </w:rPr>
            </w:pPr>
            <w:r>
              <w:rPr>
                <w:rFonts w:cs="Arial"/>
                <w:lang w:eastAsia="ja-JP"/>
              </w:rPr>
              <w:t>9.2.1.93</w:t>
            </w:r>
          </w:p>
        </w:tc>
        <w:tc>
          <w:tcPr>
            <w:tcW w:w="1237" w:type="dxa"/>
          </w:tcPr>
          <w:p>
            <w:pPr>
              <w:pStyle w:val="53"/>
              <w:rPr>
                <w:rFonts w:cs="Arial"/>
                <w:lang w:eastAsia="ja-JP"/>
              </w:rPr>
            </w:pPr>
          </w:p>
        </w:tc>
        <w:tc>
          <w:tcPr>
            <w:tcW w:w="1237" w:type="dxa"/>
          </w:tcPr>
          <w:p>
            <w:pPr>
              <w:pStyle w:val="53"/>
              <w:jc w:val="center"/>
              <w:rPr>
                <w:rFonts w:cs="Arial"/>
                <w:lang w:eastAsia="ja-JP"/>
              </w:rPr>
            </w:pPr>
            <w:r>
              <w:rPr>
                <w:rFonts w:cs="Arial"/>
                <w:lang w:eastAsia="ja-JP"/>
              </w:rPr>
              <w:t>YES</w:t>
            </w:r>
          </w:p>
        </w:tc>
        <w:tc>
          <w:tcPr>
            <w:tcW w:w="1224" w:type="dxa"/>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pStyle w:val="53"/>
              <w:rPr>
                <w:rFonts w:cs="Arial"/>
                <w:lang w:eastAsia="ja-JP"/>
              </w:rPr>
            </w:pPr>
            <w:r>
              <w:rPr>
                <w:rFonts w:cs="Arial"/>
                <w:lang w:eastAsia="ja-JP"/>
              </w:rPr>
              <w:t>Time Since Secondary Node Release</w:t>
            </w:r>
          </w:p>
        </w:tc>
        <w:tc>
          <w:tcPr>
            <w:tcW w:w="1224" w:type="dxa"/>
          </w:tcPr>
          <w:p>
            <w:pPr>
              <w:pStyle w:val="53"/>
              <w:rPr>
                <w:rFonts w:cs="Arial"/>
                <w:lang w:eastAsia="ja-JP"/>
              </w:rPr>
            </w:pPr>
            <w:r>
              <w:rPr>
                <w:rFonts w:cs="Arial"/>
                <w:lang w:eastAsia="ja-JP"/>
              </w:rPr>
              <w:t>O</w:t>
            </w:r>
          </w:p>
        </w:tc>
        <w:tc>
          <w:tcPr>
            <w:tcW w:w="1640" w:type="dxa"/>
          </w:tcPr>
          <w:p>
            <w:pPr>
              <w:pStyle w:val="53"/>
              <w:rPr>
                <w:rFonts w:cs="Arial"/>
                <w:lang w:eastAsia="ja-JP"/>
              </w:rPr>
            </w:pPr>
          </w:p>
        </w:tc>
        <w:tc>
          <w:tcPr>
            <w:tcW w:w="1209" w:type="dxa"/>
          </w:tcPr>
          <w:p>
            <w:pPr>
              <w:pStyle w:val="53"/>
              <w:rPr>
                <w:rFonts w:cs="Arial"/>
                <w:lang w:eastAsia="ja-JP"/>
              </w:rPr>
            </w:pPr>
            <w:r>
              <w:rPr>
                <w:rFonts w:cs="Arial"/>
                <w:lang w:eastAsia="ja-JP"/>
              </w:rPr>
              <w:t>9.2.1.143</w:t>
            </w:r>
          </w:p>
        </w:tc>
        <w:tc>
          <w:tcPr>
            <w:tcW w:w="1237" w:type="dxa"/>
          </w:tcPr>
          <w:p>
            <w:pPr>
              <w:pStyle w:val="53"/>
              <w:rPr>
                <w:rFonts w:cs="Arial"/>
                <w:lang w:eastAsia="ja-JP"/>
              </w:rPr>
            </w:pPr>
          </w:p>
        </w:tc>
        <w:tc>
          <w:tcPr>
            <w:tcW w:w="1237" w:type="dxa"/>
          </w:tcPr>
          <w:p>
            <w:pPr>
              <w:pStyle w:val="53"/>
              <w:jc w:val="center"/>
              <w:rPr>
                <w:rFonts w:cs="Arial"/>
                <w:lang w:eastAsia="ja-JP"/>
              </w:rPr>
            </w:pPr>
            <w:r>
              <w:rPr>
                <w:rFonts w:cs="Arial"/>
                <w:lang w:eastAsia="ja-JP"/>
              </w:rPr>
              <w:t>Yes</w:t>
            </w:r>
          </w:p>
        </w:tc>
        <w:tc>
          <w:tcPr>
            <w:tcW w:w="1224" w:type="dxa"/>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ins w:id="46" w:author="ZTE" w:date="2019-09-20T09:53:00Z">
              <w:r>
                <w:rPr>
                  <w:rFonts w:cs="Arial"/>
                  <w:lang w:eastAsia="ja-JP"/>
                </w:rPr>
                <w:t>PUR Time Domain Configuration</w:t>
              </w:r>
            </w:ins>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ins w:id="47" w:author="ZTE" w:date="2019-09-20T09:53:00Z">
              <w:r>
                <w:rPr>
                  <w:rFonts w:ascii="Arial" w:hAnsi="Arial" w:cs="Arial"/>
                  <w:sz w:val="18"/>
                  <w:lang w:eastAsia="ja-JP"/>
                </w:rPr>
                <w:t>O</w:t>
              </w:r>
            </w:ins>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ins w:id="48" w:author="ZTE" w:date="2019-09-20T09:53:00Z">
              <w:r>
                <w:rPr>
                  <w:rFonts w:cs="Arial"/>
                  <w:lang w:eastAsia="ja-JP"/>
                </w:rPr>
                <w:t>9.2.1.xxx</w:t>
              </w:r>
            </w:ins>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ins w:id="49" w:author="ZTE" w:date="2019-09-20T09:53:00Z">
              <w:r>
                <w:rPr>
                  <w:rFonts w:ascii="Arial" w:hAnsi="Arial" w:cs="Arial"/>
                  <w:sz w:val="18"/>
                  <w:lang w:eastAsia="ja-JP"/>
                </w:rPr>
                <w:t>Yes</w:t>
              </w:r>
            </w:ins>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ins w:id="50" w:author="ZTE" w:date="2019-09-20T09:53:00Z">
              <w:r>
                <w:rPr>
                  <w:rFonts w:ascii="Arial" w:hAnsi="Arial" w:cs="Arial"/>
                  <w:sz w:val="18"/>
                  <w:lang w:eastAsia="ja-JP"/>
                </w:rPr>
                <w:t>ignore</w:t>
              </w:r>
            </w:ins>
          </w:p>
        </w:tc>
      </w:tr>
    </w:tbl>
    <w:p>
      <w:pPr>
        <w:rPr>
          <w:bCs/>
          <w:i/>
          <w:color w:val="CC00CC"/>
        </w:rPr>
      </w:pPr>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ins w:id="51" w:author="ZTE" w:date="2019-09-20T09:56:00Z"/>
          <w:rFonts w:ascii="Arial" w:hAnsi="Arial"/>
          <w:sz w:val="24"/>
          <w:lang w:eastAsia="en-GB"/>
        </w:rPr>
      </w:pPr>
      <w:ins w:id="52" w:author="ZTE" w:date="2019-09-20T09:56:00Z">
        <w:bookmarkStart w:id="25" w:name="_Toc13759597"/>
        <w:r>
          <w:rPr>
            <w:rFonts w:ascii="Arial" w:hAnsi="Arial"/>
            <w:sz w:val="24"/>
            <w:lang w:eastAsia="en-GB"/>
          </w:rPr>
          <w:t>9.2.1.</w:t>
        </w:r>
      </w:ins>
      <w:ins w:id="53" w:author="ZTE" w:date="2019-11-04T09:37:00Z">
        <w:r>
          <w:rPr>
            <w:rFonts w:hint="eastAsia" w:ascii="Arial" w:hAnsi="Arial" w:eastAsia="宋体"/>
            <w:sz w:val="24"/>
            <w:lang w:val="en-US" w:eastAsia="zh-CN"/>
          </w:rPr>
          <w:t>xxx</w:t>
        </w:r>
      </w:ins>
      <w:ins w:id="54" w:author="ZTE" w:date="2019-09-20T09:56:00Z">
        <w:r>
          <w:rPr>
            <w:rFonts w:ascii="Arial" w:hAnsi="Arial"/>
            <w:sz w:val="24"/>
            <w:lang w:eastAsia="en-GB"/>
          </w:rPr>
          <w:tab/>
        </w:r>
        <w:bookmarkEnd w:id="25"/>
      </w:ins>
      <w:ins w:id="55" w:author="ZTE" w:date="2019-09-20T09:56:00Z">
        <w:r>
          <w:rPr>
            <w:rFonts w:ascii="Arial" w:hAnsi="Arial"/>
            <w:sz w:val="24"/>
            <w:lang w:eastAsia="ja-JP"/>
          </w:rPr>
          <w:t>PUR Time Domain Configuration</w:t>
        </w:r>
      </w:ins>
    </w:p>
    <w:p>
      <w:pPr>
        <w:overflowPunct w:val="0"/>
        <w:autoSpaceDE w:val="0"/>
        <w:autoSpaceDN w:val="0"/>
        <w:adjustRightInd w:val="0"/>
        <w:textAlignment w:val="baseline"/>
        <w:rPr>
          <w:ins w:id="56" w:author="ZTE" w:date="2019-09-20T09:56:00Z"/>
        </w:rPr>
      </w:pPr>
      <w:ins w:id="57" w:author="ZTE" w:date="2019-09-20T09:56:00Z">
        <w:r>
          <w:rPr>
            <w:iCs/>
            <w:lang w:eastAsia="en-GB"/>
          </w:rPr>
          <w:t>The</w:t>
        </w:r>
      </w:ins>
      <w:ins w:id="58" w:author="ZTE" w:date="2019-09-20T09:56:00Z">
        <w:r>
          <w:rPr>
            <w:i/>
            <w:iCs/>
            <w:lang w:eastAsia="en-GB"/>
          </w:rPr>
          <w:t xml:space="preserve"> </w:t>
        </w:r>
      </w:ins>
      <w:ins w:id="59" w:author="ZTE" w:date="2019-09-20T09:56:00Z">
        <w:r>
          <w:rPr>
            <w:i/>
            <w:iCs/>
            <w:lang w:eastAsia="ja-JP"/>
          </w:rPr>
          <w:t>PUR Time Domain Configuration</w:t>
        </w:r>
      </w:ins>
      <w:ins w:id="60" w:author="ZTE" w:date="2019-09-20T09:56:00Z">
        <w:r>
          <w:rPr>
            <w:lang w:eastAsia="en-GB"/>
          </w:rPr>
          <w:t xml:space="preserve"> IE indicates the </w:t>
        </w:r>
      </w:ins>
      <w:ins w:id="61" w:author="ZTE" w:date="2019-09-20T09:56:00Z">
        <w:r>
          <w:rPr>
            <w:rFonts w:hint="eastAsia"/>
            <w:lang w:eastAsia="en-GB"/>
          </w:rPr>
          <w:t>Time Domain</w:t>
        </w:r>
      </w:ins>
      <w:r>
        <w:rPr>
          <w:rFonts w:hint="eastAsia"/>
        </w:rPr>
        <w:t xml:space="preserve"> </w:t>
      </w:r>
      <w:ins w:id="62" w:author="ZTE" w:date="2019-09-20T09:56:00Z">
        <w:r>
          <w:rPr>
            <w:rFonts w:hint="eastAsia"/>
          </w:rPr>
          <w:t xml:space="preserve">information of </w:t>
        </w:r>
      </w:ins>
      <w:ins w:id="63" w:author="ZTE" w:date="2019-09-20T09:56:00Z">
        <w:r>
          <w:rPr>
            <w:rFonts w:hint="eastAsia"/>
            <w:lang w:eastAsia="en-GB"/>
          </w:rPr>
          <w:t>PUR Configuration</w:t>
        </w:r>
      </w:ins>
      <w:ins w:id="64" w:author="ZTE" w:date="2019-09-20T09:56:00Z">
        <w:r>
          <w:rPr/>
          <w:t>.</w:t>
        </w:r>
      </w:ins>
    </w:p>
    <w:tbl>
      <w:tblPr>
        <w:tblStyle w:val="47"/>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1276"/>
        <w:gridCol w:w="297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 w:author="ZTE" w:date="2019-09-20T09:56:00Z"/>
        </w:trPr>
        <w:tc>
          <w:tcPr>
            <w:tcW w:w="2551" w:type="dxa"/>
          </w:tcPr>
          <w:p>
            <w:pPr>
              <w:keepNext/>
              <w:keepLines/>
              <w:overflowPunct w:val="0"/>
              <w:autoSpaceDE w:val="0"/>
              <w:autoSpaceDN w:val="0"/>
              <w:adjustRightInd w:val="0"/>
              <w:spacing w:after="0"/>
              <w:jc w:val="center"/>
              <w:textAlignment w:val="baseline"/>
              <w:rPr>
                <w:ins w:id="66" w:author="ZTE" w:date="2019-09-20T09:56:00Z"/>
                <w:rFonts w:ascii="Arial" w:hAnsi="Arial" w:cs="Arial"/>
                <w:b/>
                <w:sz w:val="18"/>
                <w:lang w:eastAsia="ja-JP"/>
              </w:rPr>
            </w:pPr>
            <w:ins w:id="67" w:author="ZTE" w:date="2019-09-20T09:56:00Z">
              <w:r>
                <w:rPr>
                  <w:rFonts w:ascii="Arial" w:hAnsi="Arial" w:cs="Arial"/>
                  <w:b/>
                  <w:sz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68" w:author="ZTE" w:date="2019-09-20T09:56:00Z"/>
                <w:rFonts w:ascii="Arial" w:hAnsi="Arial" w:cs="Arial"/>
                <w:b/>
                <w:sz w:val="18"/>
                <w:lang w:eastAsia="ja-JP"/>
              </w:rPr>
            </w:pPr>
            <w:ins w:id="69" w:author="ZTE" w:date="2019-09-20T09:56:00Z">
              <w:r>
                <w:rPr>
                  <w:rFonts w:ascii="Arial" w:hAnsi="Arial" w:cs="Arial"/>
                  <w:b/>
                  <w:sz w:val="18"/>
                  <w:lang w:eastAsia="ja-JP"/>
                </w:rPr>
                <w:t>Presence</w:t>
              </w:r>
            </w:ins>
          </w:p>
        </w:tc>
        <w:tc>
          <w:tcPr>
            <w:tcW w:w="1276" w:type="dxa"/>
          </w:tcPr>
          <w:p>
            <w:pPr>
              <w:keepNext/>
              <w:keepLines/>
              <w:overflowPunct w:val="0"/>
              <w:autoSpaceDE w:val="0"/>
              <w:autoSpaceDN w:val="0"/>
              <w:adjustRightInd w:val="0"/>
              <w:spacing w:after="0"/>
              <w:jc w:val="center"/>
              <w:textAlignment w:val="baseline"/>
              <w:rPr>
                <w:ins w:id="70" w:author="ZTE" w:date="2019-09-20T09:56:00Z"/>
                <w:rFonts w:ascii="Arial" w:hAnsi="Arial" w:cs="Arial"/>
                <w:b/>
                <w:sz w:val="18"/>
                <w:lang w:eastAsia="ja-JP"/>
              </w:rPr>
            </w:pPr>
            <w:ins w:id="71" w:author="ZTE" w:date="2019-09-20T09:56:00Z">
              <w:r>
                <w:rPr>
                  <w:rFonts w:ascii="Arial" w:hAnsi="Arial" w:cs="Arial"/>
                  <w:b/>
                  <w:sz w:val="18"/>
                  <w:lang w:eastAsia="ja-JP"/>
                </w:rPr>
                <w:t>Range</w:t>
              </w:r>
            </w:ins>
          </w:p>
        </w:tc>
        <w:tc>
          <w:tcPr>
            <w:tcW w:w="2977" w:type="dxa"/>
          </w:tcPr>
          <w:p>
            <w:pPr>
              <w:keepNext/>
              <w:keepLines/>
              <w:overflowPunct w:val="0"/>
              <w:autoSpaceDE w:val="0"/>
              <w:autoSpaceDN w:val="0"/>
              <w:adjustRightInd w:val="0"/>
              <w:spacing w:after="0"/>
              <w:jc w:val="center"/>
              <w:textAlignment w:val="baseline"/>
              <w:rPr>
                <w:ins w:id="72" w:author="ZTE" w:date="2019-09-20T09:56:00Z"/>
                <w:rFonts w:ascii="Arial" w:hAnsi="Arial" w:cs="Arial"/>
                <w:b/>
                <w:sz w:val="18"/>
                <w:lang w:eastAsia="ja-JP"/>
              </w:rPr>
            </w:pPr>
            <w:ins w:id="73" w:author="ZTE" w:date="2019-09-20T09:56:00Z">
              <w:r>
                <w:rPr>
                  <w:rFonts w:ascii="Arial" w:hAnsi="Arial" w:cs="Arial"/>
                  <w:b/>
                  <w:sz w:val="18"/>
                  <w:lang w:eastAsia="ja-JP"/>
                </w:rPr>
                <w:t>IE Type and Reference</w:t>
              </w:r>
            </w:ins>
          </w:p>
        </w:tc>
        <w:tc>
          <w:tcPr>
            <w:tcW w:w="1275" w:type="dxa"/>
          </w:tcPr>
          <w:p>
            <w:pPr>
              <w:keepNext/>
              <w:keepLines/>
              <w:overflowPunct w:val="0"/>
              <w:autoSpaceDE w:val="0"/>
              <w:autoSpaceDN w:val="0"/>
              <w:adjustRightInd w:val="0"/>
              <w:spacing w:after="0"/>
              <w:jc w:val="center"/>
              <w:textAlignment w:val="baseline"/>
              <w:rPr>
                <w:ins w:id="74" w:author="ZTE" w:date="2019-09-20T09:56:00Z"/>
                <w:rFonts w:ascii="Arial" w:hAnsi="Arial" w:cs="Arial"/>
                <w:b/>
                <w:sz w:val="18"/>
                <w:lang w:eastAsia="ja-JP"/>
              </w:rPr>
            </w:pPr>
            <w:ins w:id="75" w:author="ZTE" w:date="2019-09-20T09:56:00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 w:author="ZTE" w:date="2019-09-20T09:56:00Z"/>
        </w:trPr>
        <w:tc>
          <w:tcPr>
            <w:tcW w:w="2551" w:type="dxa"/>
          </w:tcPr>
          <w:p>
            <w:pPr>
              <w:keepNext/>
              <w:keepLines/>
              <w:overflowPunct w:val="0"/>
              <w:autoSpaceDE w:val="0"/>
              <w:autoSpaceDN w:val="0"/>
              <w:adjustRightInd w:val="0"/>
              <w:spacing w:after="0"/>
              <w:textAlignment w:val="baseline"/>
              <w:rPr>
                <w:ins w:id="77" w:author="ZTE" w:date="2019-09-20T09:56:00Z"/>
                <w:rFonts w:ascii="Arial" w:hAnsi="Arial" w:cs="Arial"/>
                <w:i/>
                <w:sz w:val="18"/>
              </w:rPr>
            </w:pPr>
            <w:ins w:id="78" w:author="ZTE" w:date="2019-09-20T09:56:00Z">
              <w:r>
                <w:rPr>
                  <w:rFonts w:hint="eastAsia" w:ascii="Arial" w:hAnsi="Arial" w:cs="Arial"/>
                  <w:sz w:val="18"/>
                </w:rPr>
                <w:t>Start Time</w:t>
              </w:r>
            </w:ins>
          </w:p>
        </w:tc>
        <w:tc>
          <w:tcPr>
            <w:tcW w:w="1134" w:type="dxa"/>
          </w:tcPr>
          <w:p>
            <w:pPr>
              <w:keepNext/>
              <w:keepLines/>
              <w:overflowPunct w:val="0"/>
              <w:autoSpaceDE w:val="0"/>
              <w:autoSpaceDN w:val="0"/>
              <w:adjustRightInd w:val="0"/>
              <w:spacing w:after="0"/>
              <w:textAlignment w:val="baseline"/>
              <w:rPr>
                <w:ins w:id="79" w:author="ZTE" w:date="2019-09-20T09:56:00Z"/>
                <w:rFonts w:ascii="Arial" w:hAnsi="Arial" w:cs="Arial"/>
                <w:sz w:val="18"/>
                <w:lang w:eastAsia="ja-JP"/>
              </w:rPr>
            </w:pPr>
            <w:ins w:id="80" w:author="ZTE" w:date="2019-09-20T09:56:00Z">
              <w:r>
                <w:rPr>
                  <w:rFonts w:ascii="Arial" w:hAnsi="Arial" w:cs="Arial"/>
                  <w:sz w:val="18"/>
                  <w:lang w:eastAsia="ja-JP"/>
                </w:rPr>
                <w:t>M</w:t>
              </w:r>
            </w:ins>
          </w:p>
        </w:tc>
        <w:tc>
          <w:tcPr>
            <w:tcW w:w="1276" w:type="dxa"/>
          </w:tcPr>
          <w:p>
            <w:pPr>
              <w:keepNext/>
              <w:keepLines/>
              <w:overflowPunct w:val="0"/>
              <w:autoSpaceDE w:val="0"/>
              <w:autoSpaceDN w:val="0"/>
              <w:adjustRightInd w:val="0"/>
              <w:spacing w:after="0"/>
              <w:textAlignment w:val="baseline"/>
              <w:rPr>
                <w:ins w:id="81" w:author="ZTE" w:date="2019-09-20T09:56:00Z"/>
                <w:rFonts w:ascii="Arial" w:hAnsi="Arial" w:cs="Arial"/>
                <w:sz w:val="18"/>
                <w:lang w:eastAsia="ja-JP"/>
              </w:rPr>
            </w:pPr>
          </w:p>
        </w:tc>
        <w:tc>
          <w:tcPr>
            <w:tcW w:w="2977" w:type="dxa"/>
          </w:tcPr>
          <w:p>
            <w:pPr>
              <w:keepNext/>
              <w:keepLines/>
              <w:overflowPunct w:val="0"/>
              <w:autoSpaceDE w:val="0"/>
              <w:autoSpaceDN w:val="0"/>
              <w:adjustRightInd w:val="0"/>
              <w:spacing w:after="0"/>
              <w:textAlignment w:val="baseline"/>
              <w:rPr>
                <w:ins w:id="82" w:author="ZTE" w:date="2019-09-20T09:56:00Z"/>
                <w:rFonts w:ascii="Arial" w:hAnsi="Arial" w:cs="Arial"/>
                <w:sz w:val="18"/>
              </w:rPr>
            </w:pPr>
            <w:ins w:id="83" w:author="ZTE" w:date="2019-09-20T09:57:00Z">
              <w:r>
                <w:rPr>
                  <w:rFonts w:hint="eastAsia" w:ascii="Arial" w:hAnsi="Arial" w:cs="Arial"/>
                  <w:sz w:val="18"/>
                </w:rPr>
                <w:t>FFS</w:t>
              </w:r>
            </w:ins>
          </w:p>
        </w:tc>
        <w:tc>
          <w:tcPr>
            <w:tcW w:w="1275" w:type="dxa"/>
          </w:tcPr>
          <w:p>
            <w:pPr>
              <w:keepNext/>
              <w:keepLines/>
              <w:overflowPunct w:val="0"/>
              <w:autoSpaceDE w:val="0"/>
              <w:autoSpaceDN w:val="0"/>
              <w:adjustRightInd w:val="0"/>
              <w:spacing w:after="0"/>
              <w:textAlignment w:val="baseline"/>
              <w:rPr>
                <w:ins w:id="84" w:author="ZTE" w:date="2019-09-20T09:56: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 w:author="ZTE" w:date="2019-09-20T09:56:00Z"/>
        </w:trPr>
        <w:tc>
          <w:tcPr>
            <w:tcW w:w="2551" w:type="dxa"/>
          </w:tcPr>
          <w:p>
            <w:pPr>
              <w:keepNext/>
              <w:keepLines/>
              <w:overflowPunct w:val="0"/>
              <w:autoSpaceDE w:val="0"/>
              <w:autoSpaceDN w:val="0"/>
              <w:adjustRightInd w:val="0"/>
              <w:spacing w:after="0"/>
              <w:textAlignment w:val="baseline"/>
              <w:rPr>
                <w:ins w:id="86" w:author="ZTE" w:date="2019-09-20T09:56:00Z"/>
                <w:rFonts w:ascii="Arial" w:hAnsi="Arial" w:cs="Arial"/>
                <w:sz w:val="18"/>
              </w:rPr>
            </w:pPr>
            <w:ins w:id="87" w:author="ZTE" w:date="2019-09-20T09:56:00Z">
              <w:r>
                <w:rPr>
                  <w:rFonts w:hint="eastAsia" w:ascii="Arial" w:hAnsi="Arial" w:cs="Arial"/>
                  <w:sz w:val="18"/>
                </w:rPr>
                <w:t>Periodicity</w:t>
              </w:r>
            </w:ins>
          </w:p>
        </w:tc>
        <w:tc>
          <w:tcPr>
            <w:tcW w:w="1134" w:type="dxa"/>
          </w:tcPr>
          <w:p>
            <w:pPr>
              <w:keepNext/>
              <w:keepLines/>
              <w:overflowPunct w:val="0"/>
              <w:autoSpaceDE w:val="0"/>
              <w:autoSpaceDN w:val="0"/>
              <w:adjustRightInd w:val="0"/>
              <w:spacing w:after="0"/>
              <w:textAlignment w:val="baseline"/>
              <w:rPr>
                <w:ins w:id="88" w:author="ZTE" w:date="2019-09-20T09:56:00Z"/>
                <w:rFonts w:ascii="Arial" w:hAnsi="Arial" w:cs="Arial"/>
                <w:sz w:val="18"/>
              </w:rPr>
            </w:pPr>
            <w:ins w:id="89" w:author="ZTE" w:date="2019-09-20T09:56:00Z">
              <w:r>
                <w:rPr>
                  <w:rFonts w:hint="eastAsia" w:ascii="Arial" w:hAnsi="Arial" w:cs="Arial"/>
                  <w:sz w:val="18"/>
                </w:rPr>
                <w:t>O</w:t>
              </w:r>
            </w:ins>
          </w:p>
        </w:tc>
        <w:tc>
          <w:tcPr>
            <w:tcW w:w="1276" w:type="dxa"/>
          </w:tcPr>
          <w:p>
            <w:pPr>
              <w:keepNext/>
              <w:keepLines/>
              <w:overflowPunct w:val="0"/>
              <w:autoSpaceDE w:val="0"/>
              <w:autoSpaceDN w:val="0"/>
              <w:adjustRightInd w:val="0"/>
              <w:spacing w:after="0"/>
              <w:textAlignment w:val="baseline"/>
              <w:rPr>
                <w:ins w:id="90" w:author="ZTE" w:date="2019-09-20T09:56:00Z"/>
                <w:rFonts w:ascii="Arial" w:hAnsi="Arial" w:cs="Arial"/>
                <w:sz w:val="18"/>
                <w:lang w:eastAsia="ja-JP"/>
              </w:rPr>
            </w:pPr>
          </w:p>
        </w:tc>
        <w:tc>
          <w:tcPr>
            <w:tcW w:w="2977" w:type="dxa"/>
          </w:tcPr>
          <w:p>
            <w:pPr>
              <w:keepNext/>
              <w:keepLines/>
              <w:overflowPunct w:val="0"/>
              <w:autoSpaceDE w:val="0"/>
              <w:autoSpaceDN w:val="0"/>
              <w:adjustRightInd w:val="0"/>
              <w:spacing w:after="0"/>
              <w:textAlignment w:val="baseline"/>
              <w:rPr>
                <w:ins w:id="91" w:author="ZTE" w:date="2019-09-20T09:56:00Z"/>
                <w:rFonts w:ascii="Arial" w:hAnsi="Arial" w:cs="Arial"/>
                <w:sz w:val="18"/>
              </w:rPr>
            </w:pPr>
            <w:ins w:id="92" w:author="ZTE" w:date="2019-09-20T09:57:00Z">
              <w:r>
                <w:rPr>
                  <w:rFonts w:hint="eastAsia" w:ascii="Arial" w:hAnsi="Arial" w:cs="Arial"/>
                  <w:sz w:val="18"/>
                </w:rPr>
                <w:t>FFS</w:t>
              </w:r>
            </w:ins>
          </w:p>
        </w:tc>
        <w:tc>
          <w:tcPr>
            <w:tcW w:w="1275" w:type="dxa"/>
          </w:tcPr>
          <w:p>
            <w:pPr>
              <w:keepNext/>
              <w:keepLines/>
              <w:overflowPunct w:val="0"/>
              <w:autoSpaceDE w:val="0"/>
              <w:autoSpaceDN w:val="0"/>
              <w:adjustRightInd w:val="0"/>
              <w:spacing w:after="0"/>
              <w:textAlignment w:val="baseline"/>
              <w:rPr>
                <w:ins w:id="93" w:author="ZTE" w:date="2019-09-20T09:56:00Z"/>
                <w:rFonts w:ascii="Arial" w:hAnsi="Arial" w:cs="Arial"/>
                <w:sz w:val="18"/>
                <w:lang w:eastAsia="ja-JP"/>
              </w:rPr>
            </w:pPr>
          </w:p>
        </w:tc>
      </w:tr>
    </w:tbl>
    <w:p>
      <w:pPr>
        <w:rPr>
          <w:bCs/>
          <w:i/>
          <w:color w:val="CC00CC"/>
        </w:rPr>
      </w:pPr>
    </w:p>
    <w:p>
      <w:pPr>
        <w:rPr>
          <w:bCs/>
          <w:i/>
          <w:color w:val="FF0000"/>
        </w:rPr>
      </w:pPr>
      <w:ins w:id="94" w:author="ZTE" w:date="2019-10-28T17:08:00Z">
        <w:r>
          <w:rPr>
            <w:bCs/>
            <w:i/>
            <w:color w:val="FF0000"/>
          </w:rPr>
          <w:t>Editor’s note: This IE may be refined by RAN2</w:t>
        </w:r>
      </w:ins>
    </w:p>
    <w:bookmarkEnd w:id="2"/>
    <w:bookmarkEnd w:id="3"/>
    <w:bookmarkEnd w:id="4"/>
    <w:p>
      <w:pPr>
        <w:rPr>
          <w:rFonts w:hint="eastAsia"/>
          <w:bCs/>
          <w:i/>
          <w:color w:val="CC00CC"/>
        </w:rPr>
      </w:pPr>
      <w:r>
        <w:rPr>
          <w:rFonts w:hint="eastAsia"/>
          <w:bCs/>
          <w:i/>
          <w:color w:val="CC00CC"/>
        </w:rPr>
        <w:t>----Start of the 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6" w:name="_Toc29390446"/>
      <w:bookmarkStart w:id="27" w:name="_Toc20953917"/>
      <w:r>
        <w:rPr>
          <w:rFonts w:ascii="Arial" w:hAnsi="Arial" w:eastAsia="Times New Roman" w:cs="Times New Roman"/>
          <w:sz w:val="28"/>
          <w:lang w:val="en-GB" w:eastAsia="en-GB" w:bidi="ar-SA"/>
        </w:rPr>
        <w:t>9.3.3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PDU Definitions</w:t>
      </w:r>
      <w:bookmarkEnd w:id="26"/>
      <w:bookmarkEnd w:id="27"/>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PDU definitions for S1AP.</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xml:space="preserve">S1AP-PDU-Contents {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xml:space="preserve">itu-t (0) identified-organization (4) etsi (0) mobileDomain (0)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eps-Access (21</w:t>
      </w:r>
      <w:bookmarkStart w:id="28" w:name="_Hlt241618160"/>
      <w:bookmarkEnd w:id="28"/>
      <w:r>
        <w:rPr>
          <w:rFonts w:ascii="Courier New" w:hAnsi="Courier New" w:eastAsia="Times New Roman" w:cs="Times New Roman"/>
          <w:snapToGrid w:val="0"/>
          <w:sz w:val="16"/>
          <w:lang w:val="en-GB" w:eastAsia="en-GB" w:bidi="ar-SA"/>
        </w:rPr>
        <w:t>) modules (3) s1ap (1) version1 (1) s1ap-PDU-Contents (1)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xml:space="preserve">DEFINITIONS AUTOMATIC TAGS ::=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IE parameter types from other modules.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IMPORTS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UEAggregateMaximumBitrate,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BearerType,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Cause,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CellAccessMode,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Cdma2000HORequiredIndication,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Cdma2000HOStatus,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Cdma2000OneXSRVCCInfo,</w:t>
      </w:r>
    </w:p>
    <w:p>
      <w:pPr>
        <w:overflowPunct w:val="0"/>
        <w:autoSpaceDE w:val="0"/>
        <w:autoSpaceDN w:val="0"/>
        <w:adjustRightInd w:val="0"/>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Cdma2000OneXRAND,</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Cdma2000PDU,</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Cdma2000RATType,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Cdma2000SectorID,</w:t>
      </w:r>
    </w:p>
    <w:p>
      <w:pPr>
        <w:overflowPunct w:val="0"/>
        <w:autoSpaceDE w:val="0"/>
        <w:autoSpaceDN w:val="0"/>
        <w:adjustRightInd w:val="0"/>
        <w:textAlignment w:val="baseline"/>
        <w:rPr>
          <w:rFonts w:ascii="Courier New" w:hAnsi="Courier New" w:eastAsia="Malgun Gothic" w:cs="Times New Roman"/>
          <w:snapToGrid w:val="0"/>
          <w:sz w:val="16"/>
          <w:lang w:val="en-GB" w:eastAsia="ko-KR" w:bidi="ar-SA"/>
        </w:rPr>
      </w:pPr>
      <w:r>
        <w:rPr>
          <w:rFonts w:ascii="Courier New" w:hAnsi="Courier New" w:eastAsia="Malgun Gothic" w:cs="Times New Roman"/>
          <w:snapToGrid w:val="0"/>
          <w:sz w:val="16"/>
          <w:lang w:val="en-GB" w:eastAsia="ko-KR" w:bidi="ar-SA"/>
        </w:rPr>
        <w:tab/>
      </w:r>
      <w:r>
        <w:rPr>
          <w:rFonts w:ascii="Courier New" w:hAnsi="Courier New" w:eastAsia="Malgun Gothic" w:cs="Times New Roman"/>
          <w:snapToGrid w:val="0"/>
          <w:sz w:val="16"/>
          <w:lang w:val="en-GB" w:eastAsia="ko-KR" w:bidi="ar-SA"/>
        </w:rPr>
        <w:t>EUTRANRoundTripDelayEstimationInfo,</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CNDomain,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ConcurrentWarningMessageIndicator,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CriticalityDiagnostics,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CSFallbackIndicator,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CSG-Id,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xml:space="preserve">CSG-IdList, </w:t>
      </w:r>
    </w:p>
    <w:p>
      <w:pPr>
        <w:overflowPunct w:val="0"/>
        <w:autoSpaceDE w:val="0"/>
        <w:autoSpaceDN w:val="0"/>
        <w:adjustRightInd w:val="0"/>
        <w:textAlignment w:val="baseline"/>
        <w:rPr>
          <w:rFonts w:ascii="Courier New" w:hAnsi="Courier New" w:eastAsia="宋体" w:cs="Times New Roman"/>
          <w:sz w:val="16"/>
          <w:szCs w:val="18"/>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宋体" w:cs="Times New Roman"/>
          <w:sz w:val="16"/>
          <w:szCs w:val="18"/>
          <w:lang w:val="en-GB" w:eastAsia="zh-CN" w:bidi="ar-SA"/>
        </w:rPr>
        <w:t>CSGMembershipStatus,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Data-Forwarding-Not-Possible,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Direct-Forwarding-Path-Availability,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Global-ENB-ID,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EUTRAN-CGI,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ENBname,</w:t>
      </w:r>
    </w:p>
    <w:p>
      <w:pPr>
        <w:overflowPunct w:val="0"/>
        <w:autoSpaceDE w:val="0"/>
        <w:autoSpaceDN w:val="0"/>
        <w:adjustRightInd w:val="0"/>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ENB-StatusTransfer-TransparentContainer,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ENB-UE-S1AP-ID,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ExtendedRepetitionPeriod,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GTP-TEID,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GUMMEI,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GUMMEIType,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HandoverRestrictionList,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HandoverType,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Masked-IMEISV,</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LAI,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zh-CN" w:bidi="ar-SA"/>
        </w:rPr>
        <w:t>LPPa</w:t>
      </w:r>
      <w:r>
        <w:rPr>
          <w:rFonts w:ascii="Courier New" w:hAnsi="Courier New" w:eastAsia="Times New Roman" w:cs="Times New Roman"/>
          <w:snapToGrid w:val="0"/>
          <w:sz w:val="16"/>
          <w:lang w:val="en-GB" w:eastAsia="en-GB" w:bidi="ar-SA"/>
        </w:rPr>
        <w:t>-PDU,</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ManagementBasedMDTAllowed,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MDTPLMNList,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MMEname,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MMERelaySupportIndicator,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MME-UE-S1AP-ID,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MSClassmark2,</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MSClassmark3,</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NAS-PDU,</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NASSecurityParametersfromE-UTRAN,</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NASSecurityParameterstoE-UTRAN,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OverloadResponse,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PagingDRX,</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PagingPriority,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PLMNidentity,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ProSeAuthorized,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RIMTransfer,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RelativeMMECapacity,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RequestType,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E-RAB-ID,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E-RABLevelQoSParameters,</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E-RABList,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RelayNode-Indicator,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Routing-</w:t>
      </w:r>
      <w:r>
        <w:rPr>
          <w:rFonts w:ascii="Courier New" w:hAnsi="Courier New" w:eastAsia="Times New Roman" w:cs="Times New Roman"/>
          <w:sz w:val="16"/>
          <w:lang w:val="en-GB" w:eastAsia="en-GB" w:bidi="ar-SA"/>
        </w:rPr>
        <w:t>ID</w:t>
      </w:r>
      <w:r>
        <w:rPr>
          <w:rFonts w:ascii="Courier New" w:hAnsi="Courier New" w:eastAsia="Times New Roman" w:cs="Times New Roman"/>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SecurityKey,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SecurityContext,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ServedGUMMEIs,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SONConfigurationTransfer,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Source-ToTarget-TransparentContainer,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SourceBSS-ToTargetBSS-TransparentContainer,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SourceeNB-ToTargeteNB-TransparentContainer,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SourceRNC-ToTargetRNC-TransparentContainer,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SubscriberProfileIDforRFP,</w:t>
      </w:r>
    </w:p>
    <w:p>
      <w:pPr>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MS Mincho" w:cs="Times New Roman"/>
          <w:snapToGrid w:val="0"/>
          <w:sz w:val="16"/>
          <w:lang w:val="en-GB" w:eastAsia="en-GB" w:bidi="ar-SA"/>
        </w:rPr>
        <w:t>SRVCCOperationNotPossible,</w:t>
      </w:r>
    </w:p>
    <w:p>
      <w:pPr>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MS Mincho" w:cs="Times New Roman"/>
          <w:snapToGrid w:val="0"/>
          <w:sz w:val="16"/>
          <w:lang w:val="en-GB" w:eastAsia="en-GB" w:bidi="ar-SA"/>
        </w:rPr>
        <w:t>SRVCCOperationPossible,</w:t>
      </w:r>
    </w:p>
    <w:p>
      <w:pPr>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MS Mincho" w:cs="Times New Roman"/>
          <w:snapToGrid w:val="0"/>
          <w:sz w:val="16"/>
          <w:lang w:val="en-GB" w:eastAsia="en-GB" w:bidi="ar-SA"/>
        </w:rPr>
        <w:t>SRVCCHOIndication</w:t>
      </w:r>
      <w:r>
        <w:rPr>
          <w:rFonts w:ascii="Courier New" w:hAnsi="Courier New" w:eastAsia="宋体"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SupportedTAs,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Target-ToSource-TransparentContainer,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TargetBSS-ToSourceBSS-TransparentContainer,</w:t>
      </w:r>
      <w:r>
        <w:rPr>
          <w:rFonts w:ascii="Courier New" w:hAnsi="Courier New" w:eastAsia="Times New Roman" w:cs="Times New Roman"/>
          <w:snapToGrid w:val="0"/>
          <w:sz w:val="16"/>
          <w:lang w:val="en-GB" w:eastAsia="en-GB" w:bidi="ar-SA"/>
        </w:rPr>
        <w:tab/>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TargeteNB-ToSourceeNB-TransparentContainer,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TargetID,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TargetRNC-ToSourceRNC-TransparentContainer,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TimeToWait,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TraceActivation,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TrafficLoadReductionIndication,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E-UTRAN-Trace-ID,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TransportLayerAddress,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UEPagingID,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UERadioCapability,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UERadioCapabilityForPaging,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UE-RetentionInformation,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UE-S1AP-IDs,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iCs/>
          <w:sz w:val="16"/>
          <w:lang w:val="en-GB" w:eastAsia="en-GB" w:bidi="ar-SA"/>
        </w:rPr>
        <w:tab/>
      </w:r>
      <w:r>
        <w:rPr>
          <w:rFonts w:ascii="Courier New" w:hAnsi="Courier New" w:eastAsia="Times New Roman" w:cs="Times New Roman"/>
          <w:iCs/>
          <w:sz w:val="16"/>
          <w:lang w:val="en-GB" w:eastAsia="en-GB" w:bidi="ar-SA"/>
        </w:rPr>
        <w:t>UE-associatedLogicalS1-ConnectionItem</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UESecurityCapabilities,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S-TMSI,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MessageIdentifier,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SerialNumber,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WarningAreaList,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RepetitionPeriod,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NumberofBroadcastRequest,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WarningType,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WarningSecurityInfo,</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DataCodingScheme,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WarningMessageContents,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BroadcastCompletedAreaList,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RRC-Establishment-Cause,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BroadcastCancelledAreaList</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PS-ServiceNotAvailable,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GUMMEIList,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Correlation-ID,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GWContextReleaseIndication,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PrivacyIndicator,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VoiceSupportMatchIndicator,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TunnelInformation,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KillAllWarningMessages,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TransportInformation,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LHN-ID,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UserLocationInformation,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AdditionalCSFallbackIndicator,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ECGIListForRestart,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TAIListForRestart,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EmergencyAreaIDListForRestart,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ExpectedUEBehaviour,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Paging-eDRXInformation,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Extended-UEIdentityIndexValue,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MME-Group-ID,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Additional-GUTI,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PWSfailedECGIList,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CellIdentifierAndCELevelForCECapableUEs,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AssistanceDataForPaging,</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InformationOnRecommendedCellsAndENBsForPaging,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en-GB" w:bidi="ar-SA"/>
        </w:rPr>
        <w:t>UE-Usage-Type,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UEUserPlaneCIoTSupportIndicator,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NB-IoT-DefaultPagingDRX,</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NB-IoT-Paging-eDRXInformation,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CE-mode-B-SupportIndicator,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NB-IoT-UEIdentityIndexValue,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V2XServicesAuthorized,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DCN-ID,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ServedDCNs,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en-GB" w:bidi="ar-SA"/>
        </w:rPr>
        <w:t>UE</w:t>
      </w:r>
      <w:r>
        <w:rPr>
          <w:rFonts w:ascii="Courier New" w:hAnsi="Courier New" w:eastAsia="Times New Roman" w:cs="Times New Roman"/>
          <w:snapToGrid w:val="0"/>
          <w:sz w:val="16"/>
          <w:lang w:val="en-GB" w:eastAsia="zh-CN" w:bidi="ar-SA"/>
        </w:rPr>
        <w:t>Sidelink</w:t>
      </w:r>
      <w:r>
        <w:rPr>
          <w:rFonts w:ascii="Courier New" w:hAnsi="Courier New" w:eastAsia="Times New Roman" w:cs="Times New Roman"/>
          <w:snapToGrid w:val="0"/>
          <w:sz w:val="16"/>
          <w:lang w:val="en-GB" w:eastAsia="en-GB" w:bidi="ar-SA"/>
        </w:rPr>
        <w:t>AggregateMaximumBitrate,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zh-CN" w:bidi="ar-SA"/>
        </w:rPr>
        <w:t>DLNASPDUDeliveryAckRequest</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Coverage-Level</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EnhancedCoverageRestricted,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DL-CP-SecurityInformation,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UL-CP-SecurityInformation,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en-GB" w:bidi="ar-SA"/>
        </w:rPr>
        <w:t>sageRequest,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SecondaryRAT</w:t>
      </w:r>
      <w:r>
        <w:rPr>
          <w:rFonts w:hint="eastAsia" w:ascii="Courier New" w:hAnsi="Courier New" w:eastAsia="MS Mincho" w:cs="Times New Roman"/>
          <w:snapToGrid w:val="0"/>
          <w:sz w:val="16"/>
          <w:lang w:val="en-GB" w:eastAsia="ja-JP" w:bidi="ar-SA"/>
        </w:rPr>
        <w:t>Data</w:t>
      </w:r>
      <w:r>
        <w:rPr>
          <w:rFonts w:ascii="Courier New" w:hAnsi="Courier New" w:eastAsia="Times New Roman" w:cs="Times New Roman"/>
          <w:snapToGrid w:val="0"/>
          <w:sz w:val="16"/>
          <w:lang w:val="en-GB" w:eastAsia="en-GB" w:bidi="ar-SA"/>
        </w:rPr>
        <w:t>UsageReportList,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HandoverFlag,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NRUESecurityCapabilities,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UE-Application-Layer-Measurement-Capability,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CE-ModeBRestricted,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Packet-LossRate,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xml:space="preserve"> </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UECapabilityInfoRequest</w:t>
      </w:r>
      <w:r>
        <w:rPr>
          <w:rFonts w:hint="eastAsia"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Source</w:t>
      </w:r>
      <w:r>
        <w:rPr>
          <w:rFonts w:hint="eastAsia" w:ascii="Courier New" w:hAnsi="Courier New" w:eastAsia="Times New Roman" w:cs="Times New Roman"/>
          <w:snapToGrid w:val="0"/>
          <w:sz w:val="16"/>
          <w:lang w:val="en-GB" w:eastAsia="zh-CN" w:bidi="ar-SA"/>
        </w:rPr>
        <w:t>NgRanNode</w:t>
      </w:r>
      <w:r>
        <w:rPr>
          <w:rFonts w:ascii="Courier New" w:hAnsi="Courier New" w:eastAsia="Times New Roman" w:cs="Times New Roman"/>
          <w:snapToGrid w:val="0"/>
          <w:sz w:val="16"/>
          <w:lang w:val="en-GB" w:eastAsia="en-GB" w:bidi="ar-SA"/>
        </w:rPr>
        <w:t>-ToTarget</w:t>
      </w:r>
      <w:r>
        <w:rPr>
          <w:rFonts w:hint="eastAsia" w:ascii="Courier New" w:hAnsi="Courier New" w:eastAsia="Times New Roman" w:cs="Times New Roman"/>
          <w:snapToGrid w:val="0"/>
          <w:sz w:val="16"/>
          <w:lang w:val="en-GB" w:eastAsia="zh-CN" w:bidi="ar-SA"/>
        </w:rPr>
        <w:t>NgRanNode</w:t>
      </w:r>
      <w:r>
        <w:rPr>
          <w:rFonts w:ascii="Courier New" w:hAnsi="Courier New" w:eastAsia="Times New Roman" w:cs="Times New Roman"/>
          <w:snapToGrid w:val="0"/>
          <w:sz w:val="16"/>
          <w:lang w:val="en-GB" w:eastAsia="en-GB" w:bidi="ar-SA"/>
        </w:rPr>
        <w:t>-TransparentContainer,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fr-FR" w:eastAsia="en-GB" w:bidi="ar-SA"/>
        </w:rPr>
        <w:tab/>
      </w:r>
      <w:r>
        <w:rPr>
          <w:rFonts w:ascii="Courier New" w:hAnsi="Courier New" w:eastAsia="Times New Roman" w:cs="Times New Roman"/>
          <w:snapToGrid w:val="0"/>
          <w:sz w:val="16"/>
          <w:lang w:val="fr-FR" w:eastAsia="en-GB" w:bidi="ar-SA"/>
        </w:rPr>
        <w:t>Target</w:t>
      </w:r>
      <w:r>
        <w:rPr>
          <w:rFonts w:hint="eastAsia" w:ascii="Courier New" w:hAnsi="Courier New" w:eastAsia="Times New Roman" w:cs="Times New Roman"/>
          <w:snapToGrid w:val="0"/>
          <w:sz w:val="16"/>
          <w:lang w:val="en-GB" w:eastAsia="zh-CN" w:bidi="ar-SA"/>
        </w:rPr>
        <w:t>NgRanNode</w:t>
      </w:r>
      <w:r>
        <w:rPr>
          <w:rFonts w:ascii="Courier New" w:hAnsi="Courier New" w:eastAsia="Times New Roman" w:cs="Times New Roman"/>
          <w:snapToGrid w:val="0"/>
          <w:sz w:val="16"/>
          <w:lang w:val="fr-FR" w:eastAsia="en-GB" w:bidi="ar-SA"/>
        </w:rPr>
        <w:t>-ToSource</w:t>
      </w:r>
      <w:r>
        <w:rPr>
          <w:rFonts w:hint="eastAsia" w:ascii="Courier New" w:hAnsi="Courier New" w:eastAsia="Times New Roman" w:cs="Times New Roman"/>
          <w:snapToGrid w:val="0"/>
          <w:sz w:val="16"/>
          <w:lang w:val="en-GB" w:eastAsia="zh-CN" w:bidi="ar-SA"/>
        </w:rPr>
        <w:t>NgRanNode</w:t>
      </w:r>
      <w:r>
        <w:rPr>
          <w:rFonts w:ascii="Courier New" w:hAnsi="Courier New" w:eastAsia="Times New Roman" w:cs="Times New Roman"/>
          <w:snapToGrid w:val="0"/>
          <w:sz w:val="16"/>
          <w:lang w:val="fr-FR" w:eastAsia="en-GB" w:bidi="ar-SA"/>
        </w:rPr>
        <w:t>-TransparentContainer</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EndIndication,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EDT-Session,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LTE-M-Indication,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bookmarkStart w:id="29" w:name="_Hlk511819198"/>
      <w:r>
        <w:rPr>
          <w:rFonts w:ascii="Courier New" w:hAnsi="Courier New" w:eastAsia="Times New Roman" w:cs="Times New Roman"/>
          <w:snapToGrid w:val="0"/>
          <w:sz w:val="16"/>
          <w:lang w:val="en-GB" w:eastAsia="en-GB" w:bidi="ar-SA"/>
        </w:rPr>
        <w:t>AerialUEsubscriptionInformation</w:t>
      </w:r>
      <w:bookmarkEnd w:id="29"/>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PendingDataIndication</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WarningAreaCoordinates,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Subscription-Based-UE-DifferentiationInfo,</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PSCellInformation,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NR-CGI,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ConnectedengNBList,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EN-DCSONConfigurationTransfer,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TimeSinceSecondaryNodeRelease,</w:t>
      </w:r>
    </w:p>
    <w:p>
      <w:pPr>
        <w:overflowPunct w:val="0"/>
        <w:autoSpaceDE w:val="0"/>
        <w:autoSpaceDN w:val="0"/>
        <w:adjustRightInd w:val="0"/>
        <w:textAlignment w:val="baseline"/>
        <w:rPr>
          <w:rFonts w:hint="eastAsia"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en-GB" w:bidi="ar-SA"/>
        </w:rPr>
        <w:t>AdditionalRRMPriorityIndex</w:t>
      </w:r>
      <w:ins w:id="95" w:author="ZTE" w:date="2020-04-07T20:25:17Z">
        <w:r>
          <w:rPr>
            <w:rFonts w:ascii="Courier New" w:hAnsi="Courier New" w:eastAsia="Times New Roman" w:cs="Times New Roman"/>
            <w:snapToGrid w:val="0"/>
            <w:sz w:val="16"/>
            <w:lang w:val="en-GB" w:eastAsia="zh-CN" w:bidi="ar-SA"/>
          </w:rPr>
          <w:t>,</w:t>
        </w:r>
      </w:ins>
    </w:p>
    <w:p>
      <w:pPr>
        <w:overflowPunct w:val="0"/>
        <w:autoSpaceDE w:val="0"/>
        <w:autoSpaceDN w:val="0"/>
        <w:adjustRightInd w:val="0"/>
        <w:textAlignment w:val="baseline"/>
        <w:rPr>
          <w:rFonts w:hint="default" w:ascii="Courier New" w:hAnsi="Courier New" w:eastAsia="Times New Roman" w:cs="Times New Roman"/>
          <w:snapToGrid w:val="0"/>
          <w:sz w:val="16"/>
          <w:lang w:val="en-US" w:eastAsia="zh-CN" w:bidi="ar-SA"/>
        </w:rPr>
      </w:pPr>
      <w:ins w:id="96" w:author="ZTE" w:date="2020-04-07T20:25:04Z">
        <w:r>
          <w:rPr>
            <w:rFonts w:hint="eastAsia" w:ascii="Courier New" w:hAnsi="Courier New" w:eastAsia="Times New Roman" w:cs="Times New Roman"/>
            <w:snapToGrid w:val="0"/>
            <w:sz w:val="16"/>
            <w:lang w:val="en-US" w:eastAsia="zh-CN" w:bidi="ar-SA"/>
          </w:rPr>
          <w:t xml:space="preserve">  </w:t>
        </w:r>
      </w:ins>
      <w:ins w:id="97" w:author="ZTE" w:date="2020-04-07T20:25:05Z">
        <w:r>
          <w:rPr>
            <w:rFonts w:hint="eastAsia" w:ascii="Courier New" w:hAnsi="Courier New" w:eastAsia="Times New Roman" w:cs="Times New Roman"/>
            <w:snapToGrid w:val="0"/>
            <w:sz w:val="16"/>
            <w:lang w:val="en-US" w:eastAsia="zh-CN" w:bidi="ar-SA"/>
          </w:rPr>
          <w:t xml:space="preserve"> </w:t>
        </w:r>
      </w:ins>
      <w:ins w:id="98" w:author="ZTE" w:date="2020-04-07T20:25:06Z">
        <w:r>
          <w:rPr>
            <w:rFonts w:ascii="Courier New" w:hAnsi="Courier New" w:eastAsia="Times New Roman" w:cs="Times New Roman"/>
            <w:snapToGrid w:val="0"/>
            <w:sz w:val="16"/>
            <w:lang w:val="en-GB" w:eastAsia="en-GB" w:bidi="ar-SA"/>
          </w:rPr>
          <w:t>P</w:t>
        </w:r>
      </w:ins>
      <w:ins w:id="99" w:author="ZTE" w:date="2020-04-07T20:25:06Z">
        <w:r>
          <w:rPr>
            <w:rFonts w:hint="eastAsia" w:ascii="Courier New" w:hAnsi="Courier New" w:eastAsia="宋体" w:cs="Times New Roman"/>
            <w:snapToGrid w:val="0"/>
            <w:sz w:val="16"/>
            <w:lang w:val="en-US" w:eastAsia="zh-CN" w:bidi="ar-SA"/>
          </w:rPr>
          <w:t>UR-</w:t>
        </w:r>
      </w:ins>
      <w:ins w:id="100" w:author="ZTE" w:date="2020-04-07T20:25:06Z">
        <w:r>
          <w:rPr>
            <w:rFonts w:hint="eastAsia" w:ascii="Courier New" w:hAnsi="Courier New" w:eastAsia="Times New Roman" w:cs="Times New Roman"/>
            <w:snapToGrid w:val="0"/>
            <w:sz w:val="16"/>
            <w:lang w:val="en-GB" w:eastAsia="en-GB" w:bidi="ar-SA"/>
          </w:rPr>
          <w:t>TimeDomai</w:t>
        </w:r>
      </w:ins>
      <w:ins w:id="101" w:author="ZTE" w:date="2020-04-07T20:25:06Z">
        <w:r>
          <w:rPr>
            <w:rFonts w:hint="eastAsia" w:ascii="Courier New" w:hAnsi="Courier New" w:eastAsia="宋体" w:cs="Times New Roman"/>
            <w:snapToGrid w:val="0"/>
            <w:sz w:val="16"/>
            <w:lang w:val="en-US" w:eastAsia="zh-CN" w:bidi="ar-SA"/>
          </w:rPr>
          <w:t>n</w:t>
        </w:r>
      </w:ins>
      <w:ins w:id="102" w:author="ZTE" w:date="2020-04-07T20:25:06Z">
        <w:r>
          <w:rPr>
            <w:rFonts w:hint="eastAsia" w:ascii="Courier New" w:hAnsi="Courier New" w:eastAsia="Times New Roman" w:cs="Times New Roman"/>
            <w:snapToGrid w:val="0"/>
            <w:sz w:val="16"/>
            <w:lang w:val="en-GB" w:eastAsia="en-GB" w:bidi="ar-SA"/>
          </w:rPr>
          <w:t>Configuration</w:t>
        </w:r>
      </w:ins>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FROM S1AP-IEs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PrivateIE-Container{},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ProtocolExtensionContainer{},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ProtocolIE-ContainerList{},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ProtocolIE-ContainerPair{},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ProtocolIE-ContainerPairList{},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ProtocolIE-SingleContainer{},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S1AP-PRIVATE-IES,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S1AP-PROTOCOL-EXTENSION,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S1AP-PROTOCOL-IES,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S1AP-PROTOCOL-IES-PAIR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FROM S1AP-Containers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id-AssistanceDataForPaging,</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id-AerialUEsubscriptionInformation,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id-uEaggregateMaximumBitrate,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id-BearerType,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id-Cause,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id-CellAccessMode,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id-CellIdentifierAndCELevelForCECapableUEs,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id-cdma2000HORequiredIndication,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id-cdma2000HOStatus,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id-cdma2000OneXSRVCCInfo,</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id-cdma2000OneXRAND,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id-cdma2000PDU,</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id-cdma2000RATType,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id-cdma2000SectorID,</w:t>
      </w:r>
    </w:p>
    <w:p>
      <w:pPr>
        <w:overflowPunct w:val="0"/>
        <w:autoSpaceDE w:val="0"/>
        <w:autoSpaceDN w:val="0"/>
        <w:adjustRightInd w:val="0"/>
        <w:textAlignment w:val="baseline"/>
        <w:rPr>
          <w:rFonts w:ascii="Courier New" w:hAnsi="Courier New" w:eastAsia="Malgun Gothic" w:cs="Times New Roman"/>
          <w:snapToGrid w:val="0"/>
          <w:sz w:val="16"/>
          <w:lang w:val="en-GB" w:eastAsia="ko-KR" w:bidi="ar-SA"/>
        </w:rPr>
      </w:pPr>
      <w:r>
        <w:rPr>
          <w:rFonts w:ascii="Courier New" w:hAnsi="Courier New" w:eastAsia="Malgun Gothic" w:cs="Times New Roman"/>
          <w:snapToGrid w:val="0"/>
          <w:sz w:val="16"/>
          <w:lang w:val="en-GB" w:eastAsia="ko-KR" w:bidi="ar-SA"/>
        </w:rPr>
        <w:tab/>
      </w:r>
      <w:r>
        <w:rPr>
          <w:rFonts w:ascii="Courier New" w:hAnsi="Courier New" w:eastAsia="Malgun Gothic" w:cs="Times New Roman"/>
          <w:snapToGrid w:val="0"/>
          <w:sz w:val="16"/>
          <w:lang w:val="en-GB" w:eastAsia="ko-KR" w:bidi="ar-SA"/>
        </w:rPr>
        <w:t>id-EUTRANRoundTripDelayEstimationInfo,</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id-CNDomain,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id-ConcurrentWarningMessageIndicator,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id-CriticalityDiagnostics,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id-CSFallbackIndicator,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id-CSG-Id,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id-CSG-IdList,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id-CSGMembershipStatus,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id-Data-Forwarding-Not-Possible</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id-DefaultPagingDRX,</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id-Direct-Forwarding-Path-Availability,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id-Global-ENB-ID,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id-EUTRAN-CGI,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id-eNBname,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id-eNB-StatusTransfer-TransparentContainer,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xml:space="preserve">id-eNB-UE-S1AP-ID,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id-GERANtoLTEHOInformationRes,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id-GUMMEI-ID,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id-GUMMEIType,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id-HandoverRestrictionList,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id-HandoverType,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id-Masked-IMEISV,</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id-InformationOnRecommendedCellsAndENBsForPaging,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id-InitialContextSetup,</w:t>
      </w:r>
    </w:p>
    <w:p>
      <w:pPr>
        <w:overflowPunct w:val="0"/>
        <w:autoSpaceDE w:val="0"/>
        <w:autoSpaceDN w:val="0"/>
        <w:adjustRightInd w:val="0"/>
        <w:textAlignment w:val="baseline"/>
        <w:rPr>
          <w:rFonts w:ascii="Courier New" w:hAnsi="Courier New" w:eastAsia="宋体" w:cs="Times New Roman"/>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w:t>
      </w:r>
      <w:r>
        <w:rPr>
          <w:rFonts w:ascii="Courier New" w:hAnsi="Courier New" w:eastAsia="Times New Roman" w:cs="Times New Roman"/>
          <w:sz w:val="16"/>
          <w:lang w:val="en-GB" w:eastAsia="en-GB" w:bidi="ar-SA"/>
        </w:rPr>
        <w:t>Inter</w:t>
      </w:r>
      <w:r>
        <w:rPr>
          <w:rFonts w:ascii="Courier New" w:hAnsi="Courier New" w:eastAsia="宋体" w:cs="Times New Roman"/>
          <w:sz w:val="16"/>
          <w:lang w:val="en-GB" w:eastAsia="zh-CN" w:bidi="ar-SA"/>
        </w:rPr>
        <w:t>-S</w:t>
      </w:r>
      <w:r>
        <w:rPr>
          <w:rFonts w:ascii="Courier New" w:hAnsi="Courier New" w:eastAsia="Times New Roman" w:cs="Times New Roman"/>
          <w:sz w:val="16"/>
          <w:lang w:val="en-GB" w:eastAsia="en-GB" w:bidi="ar-SA"/>
        </w:rPr>
        <w:t>ystemInformationTransferTypeEDT</w:t>
      </w:r>
      <w:r>
        <w:rPr>
          <w:rFonts w:ascii="Courier New" w:hAnsi="Courier New" w:eastAsia="宋体" w:cs="Times New Roman"/>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w:t>
      </w:r>
      <w:r>
        <w:rPr>
          <w:rFonts w:ascii="Courier New" w:hAnsi="Courier New" w:eastAsia="Times New Roman" w:cs="Times New Roman"/>
          <w:sz w:val="16"/>
          <w:lang w:val="en-GB" w:eastAsia="en-GB" w:bidi="ar-SA"/>
        </w:rPr>
        <w:t>Inter</w:t>
      </w:r>
      <w:r>
        <w:rPr>
          <w:rFonts w:ascii="Courier New" w:hAnsi="Courier New" w:eastAsia="宋体" w:cs="Times New Roman"/>
          <w:sz w:val="16"/>
          <w:lang w:val="en-GB" w:eastAsia="zh-CN" w:bidi="ar-SA"/>
        </w:rPr>
        <w:t>-S</w:t>
      </w:r>
      <w:r>
        <w:rPr>
          <w:rFonts w:ascii="Courier New" w:hAnsi="Courier New" w:eastAsia="Times New Roman" w:cs="Times New Roman"/>
          <w:sz w:val="16"/>
          <w:lang w:val="en-GB" w:eastAsia="en-GB" w:bidi="ar-SA"/>
        </w:rPr>
        <w:t>ystemInformationTransferTypeMDT</w:t>
      </w:r>
      <w:r>
        <w:rPr>
          <w:rFonts w:ascii="Courier New" w:hAnsi="Courier New" w:eastAsia="宋体" w:cs="Times New Roman"/>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t>
      </w:r>
      <w:r>
        <w:rPr>
          <w:rFonts w:ascii="Courier New" w:hAnsi="Courier New" w:eastAsia="Times New Roman" w:cs="Times New Roman"/>
          <w:snapToGrid w:val="0"/>
          <w:sz w:val="16"/>
          <w:lang w:val="en-GB" w:eastAsia="zh-CN" w:bidi="ar-SA"/>
        </w:rPr>
        <w:t>LPPa</w:t>
      </w:r>
      <w:r>
        <w:rPr>
          <w:rFonts w:ascii="Courier New" w:hAnsi="Courier New" w:eastAsia="Times New Roman" w:cs="Times New Roman"/>
          <w:snapToGrid w:val="0"/>
          <w:sz w:val="16"/>
          <w:lang w:val="en-GB" w:eastAsia="en-GB" w:bidi="ar-SA"/>
        </w:rPr>
        <w:t>-PDU,</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id-NAS-DownlinkCount,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id-ManagementBasedMDTAllowed,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id-ManagementBasedMDTPLMNList,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id-MMEname,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id-MME-UE-S1AP-ID,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zh-CN" w:bidi="ar-SA"/>
        </w:rPr>
        <w:t>id-MSClassmark2,</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id-MSClassmark3,</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id-NAS-PDU,</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id-NASSecurityParametersfromE-UTRAN,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id-NASSecurityParameterstoE-UTRAN,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id-OverloadResponse,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id-pagingDRX,</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id-PagingPriority,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id-RelativeMMECapacity,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id-RequestType,</w:t>
      </w:r>
    </w:p>
    <w:p>
      <w:pPr>
        <w:overflowPunct w:val="0"/>
        <w:autoSpaceDE w:val="0"/>
        <w:autoSpaceDN w:val="0"/>
        <w:adjustRightInd w:val="0"/>
        <w:textAlignment w:val="baseline"/>
        <w:rPr>
          <w:rFonts w:ascii="Courier New" w:hAnsi="Courier New" w:eastAsia="Times New Roman" w:cs="Times New Roman"/>
          <w:b/>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t>
      </w:r>
      <w:r>
        <w:rPr>
          <w:rFonts w:ascii="Courier New" w:hAnsi="Courier New" w:eastAsia="Times New Roman" w:cs="Times New Roman"/>
          <w:bCs/>
          <w:sz w:val="16"/>
          <w:lang w:val="en-GB" w:eastAsia="zh-CN" w:bidi="ar-SA"/>
        </w:rPr>
        <w:t>Routing-</w:t>
      </w:r>
      <w:r>
        <w:rPr>
          <w:rFonts w:ascii="Courier New" w:hAnsi="Courier New" w:eastAsia="Times New Roman" w:cs="Times New Roman"/>
          <w:bCs/>
          <w:sz w:val="16"/>
          <w:lang w:val="en-GB" w:eastAsia="en-GB" w:bidi="ar-SA"/>
        </w:rPr>
        <w:t>ID</w:t>
      </w:r>
      <w:r>
        <w:rPr>
          <w:rFonts w:ascii="Courier New" w:hAnsi="Courier New" w:eastAsia="Times New Roman" w:cs="Times New Roman"/>
          <w:bCs/>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id-E-RABAdmittedItem,</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id-E-RABAdmittedList,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id-E-RABDataForwardingItem,</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FailedToModifyList,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FailedToReleaseList,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id-E-RABFailedtoSetupItemHOReqAck,</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id-E-RABFailedToSetupListBearerSURes,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id-E-RABFailedToSetupListCtxtSURes,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id-E-RABFailedToSetupListHOReqAck,</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FailedToBeReleasedList,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id-E-RABFailedToResumeListResumeReq,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id-E-RABFailedToResumeItemResumeReq,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id-E-RABFailedToResumeListResumeRes,</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id-E-RABFailedToResumeItemResumeRes,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id-E-RABModify,</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w:t>
      </w:r>
      <w:r>
        <w:rPr>
          <w:rFonts w:ascii="Courier New" w:hAnsi="Courier New" w:eastAsia="Times New Roman" w:cs="Times New Roman"/>
          <w:snapToGrid w:val="0"/>
          <w:sz w:val="16"/>
          <w:lang w:val="en-GB" w:eastAsia="en-GB" w:bidi="ar-SA"/>
        </w:rPr>
        <w:t>E-RAB</w:t>
      </w:r>
      <w:r>
        <w:rPr>
          <w:rFonts w:ascii="Courier New" w:hAnsi="Courier New" w:eastAsia="Times New Roman" w:cs="Times New Roman"/>
          <w:sz w:val="16"/>
          <w:lang w:val="en-GB" w:eastAsia="en-GB" w:bidi="ar-SA"/>
        </w:rPr>
        <w:t>ModifyItem</w:t>
      </w:r>
      <w:r>
        <w:rPr>
          <w:rFonts w:ascii="Courier New" w:hAnsi="Courier New" w:eastAsia="Times New Roman" w:cs="Times New Roman"/>
          <w:snapToGrid w:val="0"/>
          <w:sz w:val="16"/>
          <w:lang w:val="en-GB" w:eastAsia="en-GB" w:bidi="ar-SA"/>
        </w:rPr>
        <w:t>BearerModRes</w:t>
      </w: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ModifyListBearerModRes,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id-E-RABRelease,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id-E-RABReleaseItemBearerRelComp,</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w:t>
      </w:r>
      <w:r>
        <w:rPr>
          <w:rFonts w:ascii="Courier New" w:hAnsi="Courier New" w:eastAsia="Times New Roman" w:cs="Times New Roman"/>
          <w:snapToGrid w:val="0"/>
          <w:sz w:val="16"/>
          <w:lang w:val="en-GB" w:eastAsia="en-GB" w:bidi="ar-SA"/>
        </w:rPr>
        <w:t>E-RAB</w:t>
      </w:r>
      <w:r>
        <w:rPr>
          <w:rFonts w:ascii="Courier New" w:hAnsi="Courier New" w:eastAsia="Times New Roman" w:cs="Times New Roman"/>
          <w:sz w:val="16"/>
          <w:lang w:val="en-GB" w:eastAsia="en-GB" w:bidi="ar-SA"/>
        </w:rPr>
        <w:t>ReleaseItemHOCmd,</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ReleaseListBearerRelComp,</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id-E-RABReleaseIndication,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id-E-RABSetup,</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id-E-RABSetupItemBearerSURes,</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id-E-RABSetupItemCtxtSURes,</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id-E-RABSetupListBearerSURes,</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id-E-RABSetupListCtxtSURes,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id-E-RABSubjecttoDataForwardingList,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w:t>
      </w:r>
      <w:r>
        <w:rPr>
          <w:rFonts w:ascii="Courier New" w:hAnsi="Courier New" w:eastAsia="Times New Roman" w:cs="Times New Roman"/>
          <w:snapToGrid w:val="0"/>
          <w:sz w:val="16"/>
          <w:lang w:val="en-GB" w:eastAsia="en-GB" w:bidi="ar-SA"/>
        </w:rPr>
        <w:t>E-RAB</w:t>
      </w:r>
      <w:r>
        <w:rPr>
          <w:rFonts w:ascii="Courier New" w:hAnsi="Courier New" w:eastAsia="Times New Roman" w:cs="Times New Roman"/>
          <w:sz w:val="16"/>
          <w:lang w:val="en-GB" w:eastAsia="en-GB" w:bidi="ar-SA"/>
        </w:rPr>
        <w:t>ToBeModifiedItemBearerModReq,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ToBeModifiedListBearerModReq,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id-E-RABToBeModifiedListBearerModInd,</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id-E-RABToBeModifiedItemBearerModInd,</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id-E-RABNotToBeModifiedListBearerModInd,</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id-E-RABNotToBeModifiedItemBearerModInd,</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id-E-RABModifyListBearerModConf,</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id-E-RABModifyItemBearerModConf,</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id-E-RABFailedToModifyListBearerModConf,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id-E-RABToBeReleasedListBearerModConf,</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ToBeReleasedList,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ReleasedList,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id-E-RABToBeSetupItemBearerSUReq,</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id-E-RABToBeSetupItemCtxtSUReq,</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id-E-RABToBeSetupItemHOReq,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ToBeSetupListBearerSUReq,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ToBeSetupListCtxtSUReq,</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w:t>
      </w:r>
      <w:r>
        <w:rPr>
          <w:rFonts w:ascii="Courier New" w:hAnsi="Courier New" w:eastAsia="Times New Roman" w:cs="Times New Roman"/>
          <w:sz w:val="16"/>
          <w:lang w:val="en-GB" w:eastAsia="en-GB" w:bidi="ar-SA"/>
        </w:rPr>
        <w:t>ToBeSetupListHOReq,</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id-E-RABToBeSwitchedDLItem,</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id-E-RABToBeSwitchedDLList,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id-E-RABToBeSwitchedULList,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id-E-RABToBeSwitchedULItem,</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id-E-RABtoReleaseListHOCmd,</w:t>
      </w:r>
    </w:p>
    <w:p>
      <w:pPr>
        <w:overflowPunct w:val="0"/>
        <w:autoSpaceDE w:val="0"/>
        <w:autoSpaceDN w:val="0"/>
        <w:adjustRightInd w:val="0"/>
        <w:textAlignment w:val="baseline"/>
        <w:rPr>
          <w:ins w:id="103" w:author="ZTE" w:date="2020-04-07T18:48:30Z"/>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id-ProSeAuthorized,</w:t>
      </w:r>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104" w:author="ZTE" w:date="2020-04-07T18:48:31Z">
        <w:r>
          <w:rPr>
            <w:rFonts w:hint="eastAsia" w:ascii="Courier New" w:hAnsi="Courier New" w:eastAsia="宋体" w:cs="Times New Roman"/>
            <w:snapToGrid w:val="0"/>
            <w:sz w:val="16"/>
            <w:lang w:val="en-US" w:eastAsia="zh-CN" w:bidi="ar-SA"/>
          </w:rPr>
          <w:t xml:space="preserve">  </w:t>
        </w:r>
      </w:ins>
      <w:ins w:id="105" w:author="ZTE" w:date="2020-04-07T18:48:32Z">
        <w:r>
          <w:rPr>
            <w:rFonts w:hint="eastAsia" w:ascii="Courier New" w:hAnsi="Courier New" w:eastAsia="宋体" w:cs="Times New Roman"/>
            <w:snapToGrid w:val="0"/>
            <w:sz w:val="16"/>
            <w:lang w:val="en-US" w:eastAsia="zh-CN" w:bidi="ar-SA"/>
          </w:rPr>
          <w:t xml:space="preserve"> </w:t>
        </w:r>
      </w:ins>
      <w:ins w:id="106" w:author="ZTE" w:date="2020-04-07T18:48:38Z">
        <w:r>
          <w:rPr>
            <w:rFonts w:ascii="Courier New" w:hAnsi="Courier New" w:eastAsia="Times New Roman" w:cs="Times New Roman"/>
            <w:snapToGrid w:val="0"/>
            <w:sz w:val="16"/>
            <w:lang w:val="en-GB" w:eastAsia="en-GB" w:bidi="ar-SA"/>
          </w:rPr>
          <w:t>id-P</w:t>
        </w:r>
      </w:ins>
      <w:ins w:id="107" w:author="ZTE" w:date="2020-04-07T18:48:42Z">
        <w:r>
          <w:rPr>
            <w:rFonts w:hint="eastAsia" w:ascii="Courier New" w:hAnsi="Courier New" w:eastAsia="宋体" w:cs="Times New Roman"/>
            <w:snapToGrid w:val="0"/>
            <w:sz w:val="16"/>
            <w:lang w:val="en-US" w:eastAsia="zh-CN" w:bidi="ar-SA"/>
          </w:rPr>
          <w:t>UR</w:t>
        </w:r>
      </w:ins>
      <w:ins w:id="108" w:author="ZTE" w:date="2020-04-07T18:48:44Z">
        <w:r>
          <w:rPr>
            <w:rFonts w:hint="eastAsia" w:ascii="Courier New" w:hAnsi="Courier New" w:eastAsia="宋体" w:cs="Times New Roman"/>
            <w:snapToGrid w:val="0"/>
            <w:sz w:val="16"/>
            <w:lang w:val="en-US" w:eastAsia="zh-CN" w:bidi="ar-SA"/>
          </w:rPr>
          <w:t>-</w:t>
        </w:r>
      </w:ins>
      <w:ins w:id="109" w:author="ZTE" w:date="2020-04-07T18:49:11Z">
        <w:r>
          <w:rPr>
            <w:rFonts w:hint="eastAsia" w:ascii="Courier New" w:hAnsi="Courier New" w:eastAsia="Times New Roman" w:cs="Times New Roman"/>
            <w:snapToGrid w:val="0"/>
            <w:sz w:val="16"/>
            <w:lang w:val="en-GB" w:eastAsia="en-GB" w:bidi="ar-SA"/>
          </w:rPr>
          <w:t>TimeDomai</w:t>
        </w:r>
      </w:ins>
      <w:ins w:id="110" w:author="ZTE" w:date="2020-04-07T18:49:20Z">
        <w:r>
          <w:rPr>
            <w:rFonts w:hint="eastAsia" w:ascii="Courier New" w:hAnsi="Courier New" w:eastAsia="宋体" w:cs="Times New Roman"/>
            <w:snapToGrid w:val="0"/>
            <w:sz w:val="16"/>
            <w:lang w:val="en-US" w:eastAsia="zh-CN" w:bidi="ar-SA"/>
          </w:rPr>
          <w:t>n</w:t>
        </w:r>
      </w:ins>
      <w:ins w:id="111" w:author="ZTE" w:date="2020-04-07T18:49:11Z">
        <w:r>
          <w:rPr>
            <w:rFonts w:hint="eastAsia" w:ascii="Courier New" w:hAnsi="Courier New" w:eastAsia="Times New Roman" w:cs="Times New Roman"/>
            <w:snapToGrid w:val="0"/>
            <w:sz w:val="16"/>
            <w:lang w:val="en-GB" w:eastAsia="en-GB" w:bidi="ar-SA"/>
          </w:rPr>
          <w:t>Configuration</w:t>
        </w:r>
      </w:ins>
      <w:ins w:id="112" w:author="ZTE" w:date="2020-04-07T18:48:38Z">
        <w:r>
          <w:rPr>
            <w:rFonts w:ascii="Courier New" w:hAnsi="Courier New" w:eastAsia="Times New Roman" w:cs="Times New Roman"/>
            <w:snapToGrid w:val="0"/>
            <w:sz w:val="16"/>
            <w:lang w:val="en-GB" w:eastAsia="en-GB"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id-SecurityKey,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id-SecurityContext,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id-ServedGUMMEIs,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id-SONConfigurationTransferECT,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id-SONConfigurationTransferMCT,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id-Source-ToTarget-TransparentContainer,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id-Source-ToTarget-TransparentContainer-Secondary,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id-SourceMME-UE-S1AP-ID,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id-SRVCCOperationNotPossible,</w:t>
      </w:r>
    </w:p>
    <w:p>
      <w:pPr>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t>
      </w:r>
      <w:r>
        <w:rPr>
          <w:rFonts w:ascii="Courier New" w:hAnsi="Courier New" w:eastAsia="MS Mincho" w:cs="Times New Roman"/>
          <w:snapToGrid w:val="0"/>
          <w:sz w:val="16"/>
          <w:lang w:val="en-GB" w:eastAsia="en-GB" w:bidi="ar-SA"/>
        </w:rPr>
        <w:t>SRVCCOperationPossible,</w:t>
      </w:r>
    </w:p>
    <w:p>
      <w:pPr>
        <w:overflowPunct w:val="0"/>
        <w:autoSpaceDE w:val="0"/>
        <w:autoSpaceDN w:val="0"/>
        <w:adjustRightInd w:val="0"/>
        <w:textAlignment w:val="baseline"/>
        <w:rPr>
          <w:rFonts w:ascii="Courier New" w:hAnsi="Courier New" w:eastAsia="宋体" w:cs="Times New Roman"/>
          <w:snapToGrid w:val="0"/>
          <w:sz w:val="16"/>
          <w:lang w:val="en-GB" w:eastAsia="zh-CN" w:bidi="ar-SA"/>
        </w:rPr>
      </w:pPr>
      <w:r>
        <w:rPr>
          <w:rFonts w:ascii="Courier New" w:hAnsi="Courier New" w:eastAsia="宋体" w:cs="Times New Roman"/>
          <w:snapToGrid w:val="0"/>
          <w:sz w:val="16"/>
          <w:lang w:val="en-GB" w:eastAsia="zh-CN" w:bidi="ar-SA"/>
        </w:rPr>
        <w:tab/>
      </w:r>
      <w:r>
        <w:rPr>
          <w:rFonts w:ascii="Courier New" w:hAnsi="Courier New" w:eastAsia="宋体" w:cs="Times New Roman"/>
          <w:snapToGrid w:val="0"/>
          <w:sz w:val="16"/>
          <w:lang w:val="en-GB" w:eastAsia="zh-CN" w:bidi="ar-SA"/>
        </w:rPr>
        <w:t>id-</w:t>
      </w:r>
      <w:r>
        <w:rPr>
          <w:rFonts w:ascii="Courier New" w:hAnsi="Courier New" w:eastAsia="Times New Roman" w:cs="Times New Roman"/>
          <w:snapToGrid w:val="0"/>
          <w:sz w:val="16"/>
          <w:lang w:val="en-GB" w:eastAsia="en-GB" w:bidi="ar-SA"/>
        </w:rPr>
        <w:t>SRVCCHOIndication</w:t>
      </w:r>
      <w:r>
        <w:rPr>
          <w:rFonts w:ascii="Courier New" w:hAnsi="Courier New" w:eastAsia="宋体"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id-SubscriberProfileIDforRFP,</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id-SupportedTAs,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id-S-TMSI,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id-TAI,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id-TAIItem,</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id-TAI</w:t>
      </w:r>
      <w:r>
        <w:rPr>
          <w:rFonts w:ascii="Courier New" w:hAnsi="Courier New" w:eastAsia="Times New Roman" w:cs="Times New Roman"/>
          <w:sz w:val="16"/>
          <w:lang w:val="en-GB" w:eastAsia="en-GB" w:bidi="ar-SA"/>
        </w:rPr>
        <w:t>List,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id-Target-ToSource-TransparentContainer,</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id-Target-ToSource-TransparentContainer-Secondary,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id-TargetID,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id-TimeToWait,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id-TraceActivation,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id-TrafficLoadReductionIndication,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id-E-UTRAN-Trace-ID,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id-UEPagingID,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id-UERadioCapability,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id-UERadioCapabilityForPaging,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id-UTRANtoLTEHOInformationRes,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t>
      </w:r>
      <w:r>
        <w:rPr>
          <w:rFonts w:ascii="Courier New" w:hAnsi="Courier New" w:eastAsia="Times New Roman" w:cs="Times New Roman"/>
          <w:iCs/>
          <w:sz w:val="16"/>
          <w:lang w:val="en-GB" w:eastAsia="en-GB" w:bidi="ar-SA"/>
        </w:rPr>
        <w:t>UE-associatedLogicalS1-ConnectionListResAck,</w:t>
      </w:r>
    </w:p>
    <w:p>
      <w:pPr>
        <w:overflowPunct w:val="0"/>
        <w:autoSpaceDE w:val="0"/>
        <w:autoSpaceDN w:val="0"/>
        <w:adjustRightInd w:val="0"/>
        <w:textAlignment w:val="baseline"/>
        <w:rPr>
          <w:rFonts w:ascii="Courier New" w:hAnsi="Courier New" w:eastAsia="Times New Roman" w:cs="Times New Roman"/>
          <w:iCs/>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t>
      </w:r>
      <w:r>
        <w:rPr>
          <w:rFonts w:ascii="Courier New" w:hAnsi="Courier New" w:eastAsia="Times New Roman" w:cs="Times New Roman"/>
          <w:iCs/>
          <w:sz w:val="16"/>
          <w:lang w:val="en-GB" w:eastAsia="en-GB" w:bidi="ar-SA"/>
        </w:rPr>
        <w:t>UE-associatedLogicalS1-ConnectionItem,</w:t>
      </w:r>
    </w:p>
    <w:p>
      <w:pPr>
        <w:overflowPunct w:val="0"/>
        <w:autoSpaceDE w:val="0"/>
        <w:autoSpaceDN w:val="0"/>
        <w:adjustRightInd w:val="0"/>
        <w:textAlignment w:val="baseline"/>
        <w:rPr>
          <w:rFonts w:ascii="Courier New" w:hAnsi="Courier New" w:eastAsia="Times New Roman" w:cs="Times New Roman"/>
          <w:iCs/>
          <w:sz w:val="16"/>
          <w:lang w:val="en-GB" w:eastAsia="en-GB" w:bidi="ar-SA"/>
        </w:rPr>
      </w:pPr>
      <w:r>
        <w:rPr>
          <w:rFonts w:ascii="Courier New" w:hAnsi="Courier New" w:eastAsia="Times New Roman" w:cs="Times New Roman"/>
          <w:iCs/>
          <w:sz w:val="16"/>
          <w:lang w:val="en-GB" w:eastAsia="en-GB" w:bidi="ar-SA"/>
        </w:rPr>
        <w:tab/>
      </w:r>
      <w:r>
        <w:rPr>
          <w:rFonts w:ascii="Courier New" w:hAnsi="Courier New" w:eastAsia="Times New Roman" w:cs="Times New Roman"/>
          <w:iCs/>
          <w:sz w:val="16"/>
          <w:lang w:val="en-GB" w:eastAsia="en-GB" w:bidi="ar-SA"/>
        </w:rPr>
        <w:t>id-UE-RetentionInformation,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id-UESecurityCapabilities,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id-UE-S1AP-IDs,</w:t>
      </w:r>
    </w:p>
    <w:p>
      <w:pPr>
        <w:overflowPunct w:val="0"/>
        <w:autoSpaceDE w:val="0"/>
        <w:autoSpaceDN w:val="0"/>
        <w:adjustRightInd w:val="0"/>
        <w:textAlignment w:val="baseline"/>
        <w:rPr>
          <w:rFonts w:ascii="Courier New" w:hAnsi="Courier New" w:eastAsia="Times New Roman" w:cs="Times New Roman"/>
          <w:iCs/>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id-V2XServicesAuthorized,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iCs/>
          <w:sz w:val="16"/>
          <w:lang w:val="en-GB" w:eastAsia="en-GB" w:bidi="ar-SA"/>
        </w:rPr>
        <w:tab/>
      </w:r>
      <w:r>
        <w:rPr>
          <w:rFonts w:ascii="Courier New" w:hAnsi="Courier New" w:eastAsia="Times New Roman" w:cs="Times New Roman"/>
          <w:snapToGrid w:val="0"/>
          <w:sz w:val="16"/>
          <w:lang w:val="en-GB" w:eastAsia="en-GB" w:bidi="ar-SA"/>
        </w:rPr>
        <w:t>id-ResetType,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id-MessageIdentifier,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id-SerialNumber,</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id-WarningAreaList,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id-RepetitionPeriod,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id-NumberofBroadcastRequest,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id-WarningType,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id-WarningSecurityInfo,</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id-DataCodingScheme,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id-WarningMessageContents,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id-BroadcastCompletedAreaList,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id-BroadcastCancelledAreaList,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id-RRC-Establishment-Cause,</w:t>
      </w:r>
    </w:p>
    <w:p>
      <w:pPr>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id-TraceCollectionEntityIPAddress,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maxnoofTAI</w:t>
      </w:r>
      <w:r>
        <w:rPr>
          <w:rFonts w:ascii="Courier New" w:hAnsi="Courier New" w:eastAsia="MS Mincho" w:cs="Times New Roman"/>
          <w:snapToGrid w:val="0"/>
          <w:sz w:val="16"/>
          <w:lang w:val="en-GB" w:eastAsia="en-GB" w:bidi="ar-SA"/>
        </w:rPr>
        <w:t>s</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maxnoofErrors,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maxnoofE-RABs,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maxnoofIndividualS1ConnectionsToReset,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maxnoofEmergencyAreaID,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maxnoofCellID,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maxnoofTAIforWarning,</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maxnoofCellinTAI,</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maxnoofCellinEAI,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id-ExtendedRepetitionPeriod</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id-PS-ServiceNotAvailable,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id-RegisteredLAI,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id-GUMMEIList,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id-SourceMME-GUMMEI,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id-MME-UE-S1AP-ID-2,</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id-GW-TransportLayerAddress,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id-RelayNode-Indicator,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id-Correlation-ID,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id-MMERelaySupportIndicator,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id-GWContextReleaseIndication,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id-PrivacyIndicator,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id-VoiceSupportMatchIndicator,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id-Tunnel-Information-for-BBF,</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id-SIPTO-Correlation-ID,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id-SIPTO-L-GW-TransportLayerAddress,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id-KillAllWarningMessages,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id-TransportInformation,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id-LHN-ID,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id-UserLocationInformation,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id-AdditionalCSFallbackIndicator,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id-ECGIListForRestart,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id-TAIListForRestart,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id-EmergencyAreaIDListForRestart,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id-ExpectedUEBehaviour,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id-Paging-eDRXInformation,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id-extended-UEIdentityIndexValue,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id-CSGMembershipInfo,</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id-MME-Group-ID,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id-Additional-GUTI,</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id-S1-Message,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id-PWSfailedECGIList,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id-PWSFailureIndication,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id-UE-Usage-Type,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id-UEUserPlaneCIoTSupportIndicator,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id-NB-IoT-DefaultPagingDRX,</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id-NB-IoT-Paging-eDRXInformation,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id-CE-mode-B-SupportIndicator,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id-NB-IoT-UEIdentityIndexValue,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id-RRC-Resume-Cause,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id-DCN-ID,</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w:t>
      </w:r>
      <w:r>
        <w:rPr>
          <w:rFonts w:ascii="Courier New" w:hAnsi="Courier New" w:eastAsia="Times New Roman" w:cs="Times New Roman"/>
          <w:snapToGrid w:val="0"/>
          <w:sz w:val="16"/>
          <w:lang w:val="en-GB" w:eastAsia="en-GB" w:bidi="ar-SA"/>
        </w:rPr>
        <w:t>ServedDCNs</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id-UESidelinkAggregate</w:t>
      </w:r>
      <w:r>
        <w:rPr>
          <w:rFonts w:ascii="Courier New" w:hAnsi="Courier New" w:eastAsia="Times New Roman" w:cs="Times New Roman"/>
          <w:snapToGrid w:val="0"/>
          <w:sz w:val="16"/>
          <w:lang w:val="en-GB" w:eastAsia="en-GB" w:bidi="ar-SA"/>
        </w:rPr>
        <w:t>MaximumBitrate</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id-DLNASPDUDeliveryAckRequest,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id-Coverage-Level</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id-EnhancedCoverageRestricted</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id-UE</w:t>
      </w:r>
      <w:r>
        <w:rPr>
          <w:rFonts w:ascii="Arial" w:hAnsi="Arial" w:eastAsia="Times New Roman" w:cs="Arial"/>
          <w:iCs/>
          <w:sz w:val="18"/>
          <w:lang w:val="en-GB" w:eastAsia="zh-CN" w:bidi="ar-SA"/>
        </w:rPr>
        <w:t>-</w:t>
      </w:r>
      <w:r>
        <w:rPr>
          <w:rFonts w:ascii="Courier New" w:hAnsi="Courier New" w:eastAsia="Times New Roman" w:cs="Times New Roman"/>
          <w:snapToGrid w:val="0"/>
          <w:sz w:val="16"/>
          <w:lang w:val="en-GB" w:eastAsia="zh-CN" w:bidi="ar-SA"/>
        </w:rPr>
        <w:t>Level-QoS-Parameters,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en-GB" w:bidi="ar-SA"/>
        </w:rPr>
        <w:t>id-DL-CP-SecurityInformation,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id-UL-CP-SecurityInformation,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en-GB" w:bidi="ar-SA"/>
        </w:rPr>
        <w:t>sageRequest,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en-GB" w:bidi="ar-SA"/>
        </w:rPr>
        <w:t>sageReportList,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id-HandoverFlag</w:t>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id-NRUESecurityCapabilities,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id-UE-Application-Layer-Measurement-Capability,</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id-CE-ModeBRestricted,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id-DownlinkPacketLossRate,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id-UplinkPacketLossRate,</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id-UECapabilityInfoRequest,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id-EndIndication,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id-EDT-Session,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id-LTE-M-Indication</w:t>
      </w:r>
      <w:r>
        <w:rPr>
          <w:rFonts w:ascii="Courier New" w:hAnsi="Courier New" w:eastAsia="Times New Roman" w:cs="Times New Roman"/>
          <w:snapToGrid w:val="0"/>
          <w:sz w:val="16"/>
          <w:lang w:val="en-GB"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id-PendingDataIndication,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id-WarningAreaCoordinates,</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id-Subscription-Based-UE-DifferentiationInfo,</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id-PSCellInformation,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id-ConnectedengNBList,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id-ConnectedengNBToAddList,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id-ConnectedengNBToRemoveList,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id-EN-DCSONConfigurationTransfer-ECT,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id-EN-DCSONConfigurationTransfer-MCT,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id-TimeSinceSecondaryNodeRelease</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FROM S1AP-Constants;</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rPr>
          <w:rFonts w:ascii="Courier New" w:hAnsi="Courier New" w:eastAsia="Times New Roman" w:cs="Times New Roman"/>
          <w:snapToGrid w:val="0"/>
          <w:sz w:val="16"/>
          <w:lang w:val="en-GB" w:eastAsia="en-GB" w:bidi="ar-SA"/>
        </w:rPr>
      </w:pPr>
      <w:r>
        <w:rPr>
          <w:rFonts w:hint="eastAsia"/>
          <w:bCs/>
          <w:i/>
          <w:color w:val="CC00CC"/>
        </w:rPr>
        <w:t>----</w:t>
      </w:r>
      <w:r>
        <w:rPr>
          <w:rFonts w:hint="eastAsia" w:eastAsia="宋体"/>
          <w:bCs/>
          <w:i/>
          <w:color w:val="CC00CC"/>
          <w:lang w:val="en-US" w:eastAsia="zh-CN"/>
        </w:rPr>
        <w:t>Skip the unrelated Part</w:t>
      </w:r>
      <w:r>
        <w:rPr>
          <w:rFonts w:hint="eastAsia"/>
          <w:bCs/>
          <w:i/>
          <w:color w:val="CC00CC"/>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UE CONTEXT RELEASE ELEMENTARY PROCEDURE</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outlineLvl w:val="4"/>
        <w:rPr>
          <w:snapToGrid w:val="0"/>
          <w:lang w:val="en-GB" w:eastAsia="en-GB"/>
        </w:rPr>
      </w:pPr>
      <w:r>
        <w:rPr>
          <w:snapToGrid w:val="0"/>
          <w:lang w:val="en-GB" w:eastAsia="en-GB"/>
        </w:rPr>
        <w:t>-- UE Context Release Request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UEContextReleaseRequest ::= SEQUENCE {</w:t>
      </w:r>
    </w:p>
    <w:p>
      <w:pPr>
        <w:pStyle w:val="64"/>
        <w:spacing w:line="0" w:lineRule="atLeast"/>
        <w:rPr>
          <w:snapToGrid w:val="0"/>
          <w:lang w:val="en-GB" w:eastAsia="en-GB"/>
        </w:rPr>
      </w:pPr>
      <w:r>
        <w:rPr>
          <w:snapToGrid w:val="0"/>
          <w:lang w:val="en-GB" w:eastAsia="en-GB"/>
        </w:rPr>
        <w:tab/>
      </w:r>
      <w:r>
        <w:rPr>
          <w:snapToGrid w:val="0"/>
          <w:lang w:val="en-GB" w:eastAsia="en-GB"/>
        </w:rPr>
        <w:t>protocolIEs                     ProtocolIE-Container       {{UEContextReleaseRequest-IEs}},</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UEContextReleaseRequest-IEs S1AP-PROTOCOL-IES ::= {</w:t>
      </w:r>
    </w:p>
    <w:p>
      <w:pPr>
        <w:pStyle w:val="64"/>
        <w:spacing w:line="0" w:lineRule="atLeast"/>
        <w:rPr>
          <w:snapToGrid w:val="0"/>
          <w:lang w:val="en-GB" w:eastAsia="en-GB"/>
        </w:rPr>
      </w:pPr>
      <w:r>
        <w:rPr>
          <w:snapToGrid w:val="0"/>
          <w:lang w:val="en-GB" w:eastAsia="en-GB"/>
        </w:rPr>
        <w:tab/>
      </w:r>
      <w:r>
        <w:rPr>
          <w:snapToGrid w:val="0"/>
          <w:lang w:val="en-GB" w:eastAsia="en-GB"/>
        </w:rPr>
        <w:t>{ ID id-MME-UE-S1AP-ID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xml:space="preserve">{ ID </w:t>
      </w:r>
      <w:r>
        <w:rPr>
          <w:snapToGrid w:val="0"/>
          <w:lang w:val="en-GB" w:eastAsia="zh-CN"/>
        </w:rPr>
        <w:t>id-GWContextReleaseIndication</w:t>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 xml:space="preserve">TYPE </w:t>
      </w:r>
      <w:r>
        <w:rPr>
          <w:snapToGrid w:val="0"/>
          <w:lang w:val="en-GB" w:eastAsia="zh-CN"/>
        </w:rPr>
        <w:t>GWContextReleaseIndication</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64"/>
        <w:spacing w:line="0" w:lineRule="atLeast"/>
        <w:rPr>
          <w:ins w:id="113" w:author="ZTE" w:date="2020-04-07T18:58:52Z"/>
          <w:snapToGrid w:val="0"/>
          <w:lang w:val="en-GB" w:eastAsia="en-GB"/>
        </w:rPr>
      </w:pPr>
      <w:r>
        <w:rPr>
          <w:snapToGrid w:val="0"/>
          <w:lang w:val="en-GB" w:eastAsia="en-GB"/>
        </w:rPr>
        <w:tab/>
      </w:r>
      <w:r>
        <w:rPr>
          <w:snapToGrid w:val="0"/>
          <w:lang w:val="en-GB" w:eastAsia="en-GB"/>
        </w:rPr>
        <w:t>{ ID id-SecondaryRATDataUsageReportList</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SecondaryRAT</w:t>
      </w:r>
      <w:r>
        <w:rPr>
          <w:rFonts w:hint="eastAsia" w:eastAsia="MS Mincho"/>
          <w:snapToGrid w:val="0"/>
          <w:lang w:val="en-GB" w:eastAsia="ja-JP"/>
        </w:rPr>
        <w:t>DataU</w:t>
      </w:r>
      <w:r>
        <w:rPr>
          <w:snapToGrid w:val="0"/>
          <w:lang w:val="en-GB" w:eastAsia="en-GB"/>
        </w:rPr>
        <w:t>sageReportList</w:t>
      </w:r>
      <w:r>
        <w:rPr>
          <w:snapToGrid w:val="0"/>
          <w:lang w:val="en-GB" w:eastAsia="en-GB"/>
        </w:rPr>
        <w:tab/>
      </w:r>
      <w:r>
        <w:rPr>
          <w:snapToGrid w:val="0"/>
          <w:lang w:val="en-GB" w:eastAsia="en-GB"/>
        </w:rPr>
        <w:t>PRESENCE optional }</w:t>
      </w:r>
      <w:ins w:id="114" w:author="ZTE" w:date="2020-04-07T18:58:52Z">
        <w:r>
          <w:rPr>
            <w:snapToGrid w:val="0"/>
            <w:lang w:val="en-GB" w:eastAsia="en-GB"/>
          </w:rPr>
          <w:t>|</w:t>
        </w:r>
      </w:ins>
    </w:p>
    <w:p>
      <w:pPr>
        <w:pStyle w:val="64"/>
        <w:spacing w:line="0" w:lineRule="atLeast"/>
        <w:rPr>
          <w:snapToGrid w:val="0"/>
          <w:lang w:val="en-GB" w:eastAsia="en-GB"/>
        </w:rPr>
      </w:pPr>
      <w:ins w:id="115" w:author="ZTE" w:date="2020-04-07T18:58:52Z">
        <w:r>
          <w:rPr>
            <w:snapToGrid w:val="0"/>
            <w:lang w:val="en-GB" w:eastAsia="en-GB"/>
          </w:rPr>
          <w:tab/>
        </w:r>
      </w:ins>
      <w:ins w:id="116" w:author="ZTE" w:date="2020-04-07T18:58:52Z">
        <w:r>
          <w:rPr>
            <w:snapToGrid w:val="0"/>
            <w:lang w:val="en-GB" w:eastAsia="en-GB"/>
          </w:rPr>
          <w:t xml:space="preserve">{ ID </w:t>
        </w:r>
      </w:ins>
      <w:ins w:id="117" w:author="ZTE" w:date="2020-04-07T18:59:12Z">
        <w:r>
          <w:rPr>
            <w:rFonts w:ascii="Courier New" w:hAnsi="Courier New" w:eastAsia="Times New Roman" w:cs="Times New Roman"/>
            <w:snapToGrid w:val="0"/>
            <w:sz w:val="16"/>
            <w:lang w:val="en-GB" w:eastAsia="en-GB" w:bidi="ar-SA"/>
          </w:rPr>
          <w:t>id-P</w:t>
        </w:r>
      </w:ins>
      <w:ins w:id="118" w:author="ZTE" w:date="2020-04-07T18:59:12Z">
        <w:r>
          <w:rPr>
            <w:rFonts w:hint="eastAsia" w:ascii="Courier New" w:hAnsi="Courier New" w:eastAsia="宋体" w:cs="Times New Roman"/>
            <w:snapToGrid w:val="0"/>
            <w:sz w:val="16"/>
            <w:lang w:val="en-US" w:eastAsia="zh-CN" w:bidi="ar-SA"/>
          </w:rPr>
          <w:t>UR-</w:t>
        </w:r>
      </w:ins>
      <w:ins w:id="119" w:author="ZTE" w:date="2020-04-07T18:59:12Z">
        <w:r>
          <w:rPr>
            <w:rFonts w:hint="eastAsia" w:ascii="Courier New" w:hAnsi="Courier New" w:eastAsia="Times New Roman" w:cs="Times New Roman"/>
            <w:snapToGrid w:val="0"/>
            <w:sz w:val="16"/>
            <w:lang w:val="en-GB" w:eastAsia="en-GB" w:bidi="ar-SA"/>
          </w:rPr>
          <w:t>TimeDomai</w:t>
        </w:r>
      </w:ins>
      <w:ins w:id="120" w:author="ZTE" w:date="2020-04-07T18:59:12Z">
        <w:r>
          <w:rPr>
            <w:rFonts w:hint="eastAsia" w:ascii="Courier New" w:hAnsi="Courier New" w:eastAsia="宋体" w:cs="Times New Roman"/>
            <w:snapToGrid w:val="0"/>
            <w:sz w:val="16"/>
            <w:lang w:val="en-US" w:eastAsia="zh-CN" w:bidi="ar-SA"/>
          </w:rPr>
          <w:t>n</w:t>
        </w:r>
      </w:ins>
      <w:ins w:id="121" w:author="ZTE" w:date="2020-04-07T18:59:12Z">
        <w:r>
          <w:rPr>
            <w:rFonts w:hint="eastAsia" w:ascii="Courier New" w:hAnsi="Courier New" w:eastAsia="Times New Roman" w:cs="Times New Roman"/>
            <w:snapToGrid w:val="0"/>
            <w:sz w:val="16"/>
            <w:lang w:val="en-GB" w:eastAsia="en-GB" w:bidi="ar-SA"/>
          </w:rPr>
          <w:t>Configuration</w:t>
        </w:r>
      </w:ins>
      <w:ins w:id="122" w:author="ZTE" w:date="2020-04-07T18:58:52Z">
        <w:r>
          <w:rPr>
            <w:snapToGrid w:val="0"/>
            <w:lang w:val="en-GB" w:eastAsia="en-GB"/>
          </w:rPr>
          <w:tab/>
        </w:r>
      </w:ins>
      <w:ins w:id="123" w:author="ZTE" w:date="2020-04-07T18:59:21Z">
        <w:r>
          <w:rPr>
            <w:rFonts w:hint="eastAsia" w:eastAsia="宋体"/>
            <w:snapToGrid w:val="0"/>
            <w:lang w:val="en-US" w:eastAsia="zh-CN"/>
          </w:rPr>
          <w:t xml:space="preserve">    </w:t>
        </w:r>
      </w:ins>
      <w:ins w:id="124" w:author="ZTE" w:date="2020-04-07T18:58:52Z">
        <w:r>
          <w:rPr>
            <w:snapToGrid w:val="0"/>
            <w:lang w:val="en-GB" w:eastAsia="en-GB"/>
          </w:rPr>
          <w:t>CRITICALITY ignore</w:t>
        </w:r>
      </w:ins>
      <w:ins w:id="125" w:author="ZTE" w:date="2020-04-07T18:58:52Z">
        <w:r>
          <w:rPr>
            <w:snapToGrid w:val="0"/>
            <w:lang w:val="en-GB" w:eastAsia="en-GB"/>
          </w:rPr>
          <w:tab/>
        </w:r>
      </w:ins>
      <w:ins w:id="126" w:author="ZTE" w:date="2020-04-07T18:58:52Z">
        <w:r>
          <w:rPr>
            <w:snapToGrid w:val="0"/>
            <w:lang w:val="en-GB" w:eastAsia="en-GB"/>
          </w:rPr>
          <w:t xml:space="preserve">TYPE </w:t>
        </w:r>
      </w:ins>
      <w:ins w:id="127" w:author="ZTE" w:date="2020-04-07T18:59:28Z">
        <w:r>
          <w:rPr>
            <w:rFonts w:ascii="Courier New" w:hAnsi="Courier New" w:eastAsia="Times New Roman" w:cs="Times New Roman"/>
            <w:snapToGrid w:val="0"/>
            <w:sz w:val="16"/>
            <w:lang w:val="en-GB" w:eastAsia="en-GB" w:bidi="ar-SA"/>
          </w:rPr>
          <w:t>P</w:t>
        </w:r>
      </w:ins>
      <w:ins w:id="128" w:author="ZTE" w:date="2020-04-07T18:59:28Z">
        <w:r>
          <w:rPr>
            <w:rFonts w:hint="eastAsia" w:ascii="Courier New" w:hAnsi="Courier New" w:eastAsia="宋体" w:cs="Times New Roman"/>
            <w:snapToGrid w:val="0"/>
            <w:sz w:val="16"/>
            <w:lang w:val="en-US" w:eastAsia="zh-CN" w:bidi="ar-SA"/>
          </w:rPr>
          <w:t>UR-</w:t>
        </w:r>
      </w:ins>
      <w:ins w:id="129" w:author="ZTE" w:date="2020-04-07T18:59:28Z">
        <w:r>
          <w:rPr>
            <w:rFonts w:hint="eastAsia" w:ascii="Courier New" w:hAnsi="Courier New" w:eastAsia="Times New Roman" w:cs="Times New Roman"/>
            <w:snapToGrid w:val="0"/>
            <w:sz w:val="16"/>
            <w:lang w:val="en-GB" w:eastAsia="en-GB" w:bidi="ar-SA"/>
          </w:rPr>
          <w:t>TimeDomai</w:t>
        </w:r>
      </w:ins>
      <w:ins w:id="130" w:author="ZTE" w:date="2020-04-07T18:59:28Z">
        <w:r>
          <w:rPr>
            <w:rFonts w:hint="eastAsia" w:ascii="Courier New" w:hAnsi="Courier New" w:eastAsia="宋体" w:cs="Times New Roman"/>
            <w:snapToGrid w:val="0"/>
            <w:sz w:val="16"/>
            <w:lang w:val="en-US" w:eastAsia="zh-CN" w:bidi="ar-SA"/>
          </w:rPr>
          <w:t>n</w:t>
        </w:r>
      </w:ins>
      <w:ins w:id="131" w:author="ZTE" w:date="2020-04-07T18:59:28Z">
        <w:r>
          <w:rPr>
            <w:rFonts w:hint="eastAsia" w:ascii="Courier New" w:hAnsi="Courier New" w:eastAsia="Times New Roman" w:cs="Times New Roman"/>
            <w:snapToGrid w:val="0"/>
            <w:sz w:val="16"/>
            <w:lang w:val="en-GB" w:eastAsia="en-GB" w:bidi="ar-SA"/>
          </w:rPr>
          <w:t>Configuration</w:t>
        </w:r>
      </w:ins>
      <w:ins w:id="132" w:author="ZTE" w:date="2020-04-07T18:58:52Z">
        <w:r>
          <w:rPr>
            <w:snapToGrid w:val="0"/>
            <w:lang w:val="en-GB" w:eastAsia="en-GB"/>
          </w:rPr>
          <w:tab/>
        </w:r>
      </w:ins>
      <w:ins w:id="133" w:author="ZTE" w:date="2020-04-07T18:58:52Z">
        <w:r>
          <w:rPr>
            <w:snapToGrid w:val="0"/>
            <w:lang w:val="en-GB" w:eastAsia="en-GB"/>
          </w:rPr>
          <w:t>PRESENCE optional }</w:t>
        </w:r>
      </w:ins>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rPr>
          <w:rFonts w:ascii="Courier New" w:hAnsi="Courier New" w:eastAsia="Times New Roman" w:cs="Times New Roman"/>
          <w:snapToGrid w:val="0"/>
          <w:sz w:val="16"/>
          <w:lang w:val="en-GB" w:eastAsia="en-GB" w:bidi="ar-SA"/>
        </w:rPr>
      </w:pPr>
      <w:r>
        <w:rPr>
          <w:rFonts w:hint="eastAsia"/>
          <w:bCs/>
          <w:i/>
          <w:color w:val="CC00CC"/>
        </w:rPr>
        <w:t>----</w:t>
      </w:r>
      <w:r>
        <w:rPr>
          <w:rFonts w:hint="eastAsia" w:eastAsia="宋体"/>
          <w:bCs/>
          <w:i/>
          <w:color w:val="CC00CC"/>
          <w:lang w:val="en-US" w:eastAsia="zh-CN"/>
        </w:rPr>
        <w:t>Skip the unrelated Part</w:t>
      </w:r>
      <w:r>
        <w:rPr>
          <w:rFonts w:hint="eastAsia"/>
          <w:bCs/>
          <w:i/>
          <w:color w:val="CC00CC"/>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outlineLvl w:val="4"/>
        <w:rPr>
          <w:snapToGrid w:val="0"/>
          <w:lang w:val="en-GB" w:eastAsia="en-GB"/>
        </w:rPr>
      </w:pPr>
      <w:r>
        <w:rPr>
          <w:snapToGrid w:val="0"/>
          <w:lang w:val="en-GB" w:eastAsia="en-GB"/>
        </w:rPr>
        <w:t>-- UE Context Release Complete</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UEContextReleaseComplete ::= SEQUENCE {</w:t>
      </w:r>
    </w:p>
    <w:p>
      <w:pPr>
        <w:pStyle w:val="64"/>
        <w:spacing w:line="0" w:lineRule="atLeast"/>
        <w:rPr>
          <w:snapToGrid w:val="0"/>
          <w:lang w:val="en-GB" w:eastAsia="en-GB"/>
        </w:rPr>
      </w:pPr>
      <w:r>
        <w:rPr>
          <w:snapToGrid w:val="0"/>
          <w:lang w:val="en-GB" w:eastAsia="en-GB"/>
        </w:rPr>
        <w:tab/>
      </w:r>
      <w:r>
        <w:rPr>
          <w:snapToGrid w:val="0"/>
          <w:lang w:val="en-GB" w:eastAsia="en-GB"/>
        </w:rPr>
        <w:t>protocolIEs                     ProtocolIE-Container       {{UEContextReleaseComplete-IEs}},</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UEContextReleaseComplete-IEs S1AP-PROTOCOL-IES ::= {</w:t>
      </w:r>
    </w:p>
    <w:p>
      <w:pPr>
        <w:pStyle w:val="64"/>
        <w:spacing w:line="0" w:lineRule="atLeast"/>
        <w:rPr>
          <w:snapToGrid w:val="0"/>
          <w:lang w:val="en-GB" w:eastAsia="en-GB"/>
        </w:rPr>
      </w:pPr>
      <w:r>
        <w:rPr>
          <w:snapToGrid w:val="0"/>
          <w:lang w:val="en-GB" w:eastAsia="en-GB"/>
        </w:rPr>
        <w:tab/>
      </w:r>
      <w:r>
        <w:rPr>
          <w:snapToGrid w:val="0"/>
          <w:lang w:val="en-GB" w:eastAsia="en-GB"/>
        </w:rPr>
        <w:t>{ ID id-MME-UE-S1AP-ID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p>
    <w:p>
      <w:pPr>
        <w:pStyle w:val="64"/>
        <w:rPr>
          <w:snapToGrid w:val="0"/>
          <w:lang w:val="en-GB" w:eastAsia="en-GB"/>
        </w:rPr>
      </w:pPr>
      <w:r>
        <w:rPr>
          <w:snapToGrid w:val="0"/>
          <w:lang w:val="en-GB" w:eastAsia="en-GB"/>
        </w:rPr>
        <w:tab/>
      </w:r>
      <w:r>
        <w:rPr>
          <w:snapToGrid w:val="0"/>
          <w:lang w:val="en-GB" w:eastAsia="en-GB"/>
        </w:rPr>
        <w:t>{ ID id-eNB-UE-S1AP-ID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p>
    <w:p>
      <w:pPr>
        <w:pStyle w:val="64"/>
        <w:spacing w:line="0" w:lineRule="atLeast"/>
        <w:rPr>
          <w:snapToGrid w:val="0"/>
          <w:lang w:val="en-GB" w:eastAsia="en-GB"/>
        </w:rPr>
      </w:pPr>
      <w:r>
        <w:rPr>
          <w:snapToGrid w:val="0"/>
          <w:lang w:val="en-GB" w:eastAsia="en-GB"/>
        </w:rPr>
        <w:tab/>
      </w:r>
      <w:r>
        <w:rPr>
          <w:snapToGrid w:val="0"/>
          <w:lang w:val="en-GB" w:eastAsia="en-GB"/>
        </w:rPr>
        <w:t>{ ID 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4"/>
        <w:spacing w:line="0" w:lineRule="atLeast"/>
        <w:rPr>
          <w:snapToGrid w:val="0"/>
          <w:lang w:val="en-GB" w:eastAsia="en-GB"/>
        </w:rPr>
      </w:pPr>
      <w:r>
        <w:rPr>
          <w:snapToGrid w:val="0"/>
          <w:lang w:val="en-GB" w:eastAsia="en-GB"/>
        </w:rPr>
        <w:t xml:space="preserve">-- Extension for Release 12 to support User Location Information -- </w:t>
      </w:r>
    </w:p>
    <w:p>
      <w:pPr>
        <w:pStyle w:val="64"/>
        <w:spacing w:line="0" w:lineRule="atLeast"/>
        <w:rPr>
          <w:snapToGrid w:val="0"/>
          <w:lang w:val="en-GB" w:eastAsia="en-GB"/>
        </w:rPr>
      </w:pPr>
      <w:r>
        <w:rPr>
          <w:snapToGrid w:val="0"/>
          <w:lang w:val="en-GB" w:eastAsia="en-GB"/>
        </w:rPr>
        <w:tab/>
      </w:r>
      <w:r>
        <w:rPr>
          <w:snapToGrid w:val="0"/>
          <w:lang w:val="en-GB" w:eastAsia="en-GB"/>
        </w:rPr>
        <w:t>{ ID id-UserLocationInformation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UserLocationInformation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4"/>
        <w:spacing w:line="0" w:lineRule="atLeast"/>
        <w:rPr>
          <w:snapToGrid w:val="0"/>
          <w:lang w:val="en-GB" w:eastAsia="en-GB"/>
        </w:rPr>
      </w:pPr>
      <w:r>
        <w:rPr>
          <w:snapToGrid w:val="0"/>
          <w:lang w:val="en-GB" w:eastAsia="en-GB"/>
        </w:rPr>
        <w:t>-- Extension for Release 13 to support Paging Optimisation</w:t>
      </w:r>
    </w:p>
    <w:p>
      <w:pPr>
        <w:pStyle w:val="64"/>
        <w:spacing w:line="0" w:lineRule="atLeast"/>
        <w:rPr>
          <w:snapToGrid w:val="0"/>
          <w:lang w:val="en-GB" w:eastAsia="en-GB"/>
        </w:rPr>
      </w:pPr>
      <w:r>
        <w:rPr>
          <w:snapToGrid w:val="0"/>
          <w:lang w:val="en-GB" w:eastAsia="en-GB"/>
        </w:rPr>
        <w:tab/>
      </w:r>
      <w:r>
        <w:rPr>
          <w:snapToGrid w:val="0"/>
          <w:lang w:val="en-GB" w:eastAsia="en-GB"/>
        </w:rPr>
        <w:t>{ ID id-InformationOnRecommendedCellsAndENBsForPaging</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InformationOnRecommendedCellsAndENBsForPaging</w:t>
      </w:r>
      <w:r>
        <w:rPr>
          <w:snapToGrid w:val="0"/>
          <w:lang w:val="en-GB" w:eastAsia="en-GB"/>
        </w:rPr>
        <w:tab/>
      </w:r>
      <w:r>
        <w:rPr>
          <w:snapToGrid w:val="0"/>
          <w:lang w:val="en-GB" w:eastAsia="en-GB"/>
        </w:rPr>
        <w:tab/>
      </w:r>
      <w:r>
        <w:rPr>
          <w:snapToGrid w:val="0"/>
          <w:lang w:val="en-GB" w:eastAsia="en-GB"/>
        </w:rPr>
        <w:t>PRESENCE optional}|</w:t>
      </w:r>
    </w:p>
    <w:p>
      <w:pPr>
        <w:pStyle w:val="64"/>
        <w:spacing w:line="0" w:lineRule="atLeast"/>
        <w:rPr>
          <w:snapToGrid w:val="0"/>
          <w:lang w:val="en-GB" w:eastAsia="en-GB"/>
        </w:rPr>
      </w:pPr>
      <w:r>
        <w:rPr>
          <w:snapToGrid w:val="0"/>
          <w:lang w:val="en-GB" w:eastAsia="en-GB"/>
        </w:rPr>
        <w:t>-- Extension for Release 13 to support coverage enhancement paging –</w:t>
      </w:r>
    </w:p>
    <w:p>
      <w:pPr>
        <w:pStyle w:val="64"/>
        <w:spacing w:line="0" w:lineRule="atLeast"/>
        <w:rPr>
          <w:snapToGrid w:val="0"/>
          <w:lang w:val="en-GB" w:eastAsia="en-GB"/>
        </w:rPr>
      </w:pPr>
      <w:r>
        <w:rPr>
          <w:snapToGrid w:val="0"/>
          <w:lang w:val="en-GB" w:eastAsia="en-GB"/>
        </w:rPr>
        <w:tab/>
      </w:r>
      <w:r>
        <w:rPr>
          <w:snapToGrid w:val="0"/>
          <w:lang w:val="en-GB" w:eastAsia="en-GB"/>
        </w:rPr>
        <w:t>{ ID id-CellIdentifierAndCELevelForCECapableUEs</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CellIdentifierAndCELevelForCECapableUEs</w:t>
      </w:r>
      <w:r>
        <w:rPr>
          <w:snapToGrid w:val="0"/>
          <w:lang w:val="en-GB" w:eastAsia="en-GB"/>
        </w:rPr>
        <w:tab/>
      </w:r>
      <w:r>
        <w:rPr>
          <w:snapToGrid w:val="0"/>
          <w:lang w:val="en-GB" w:eastAsia="en-GB"/>
        </w:rPr>
        <w:t>PRESENCE optional}|</w:t>
      </w:r>
    </w:p>
    <w:p>
      <w:pPr>
        <w:pStyle w:val="64"/>
        <w:spacing w:line="0" w:lineRule="atLeast"/>
        <w:rPr>
          <w:snapToGrid w:val="0"/>
          <w:lang w:val="en-GB" w:eastAsia="en-GB"/>
        </w:rPr>
      </w:pPr>
      <w:r>
        <w:rPr>
          <w:snapToGrid w:val="0"/>
          <w:lang w:val="en-GB" w:eastAsia="en-GB"/>
        </w:rPr>
        <w:tab/>
      </w:r>
      <w:r>
        <w:rPr>
          <w:snapToGrid w:val="0"/>
          <w:lang w:val="en-GB" w:eastAsia="en-GB"/>
        </w:rPr>
        <w:t>{ ID id-SecondaryRAT</w:t>
      </w:r>
      <w:r>
        <w:rPr>
          <w:rFonts w:hint="eastAsia" w:eastAsia="MS Mincho"/>
          <w:snapToGrid w:val="0"/>
          <w:lang w:val="en-GB" w:eastAsia="ja-JP"/>
        </w:rPr>
        <w:t>DataU</w:t>
      </w:r>
      <w:r>
        <w:rPr>
          <w:snapToGrid w:val="0"/>
          <w:lang w:val="en-GB" w:eastAsia="en-GB"/>
        </w:rPr>
        <w:t>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SecondaryRAT</w:t>
      </w:r>
      <w:r>
        <w:rPr>
          <w:rFonts w:hint="eastAsia" w:eastAsia="MS Mincho"/>
          <w:snapToGrid w:val="0"/>
          <w:lang w:val="en-GB" w:eastAsia="ja-JP"/>
        </w:rPr>
        <w:t>DataU</w:t>
      </w:r>
      <w:r>
        <w:rPr>
          <w:snapToGrid w:val="0"/>
          <w:lang w:val="en-GB" w:eastAsia="en-GB"/>
        </w:rPr>
        <w:t>sageReportList</w:t>
      </w:r>
      <w:r>
        <w:rPr>
          <w:snapToGrid w:val="0"/>
          <w:lang w:val="en-GB" w:eastAsia="en-GB"/>
        </w:rPr>
        <w:tab/>
      </w:r>
      <w:r>
        <w:rPr>
          <w:snapToGrid w:val="0"/>
          <w:lang w:val="en-GB" w:eastAsia="en-GB"/>
        </w:rPr>
        <w:tab/>
      </w:r>
      <w:r>
        <w:rPr>
          <w:snapToGrid w:val="0"/>
          <w:lang w:val="en-GB" w:eastAsia="en-GB"/>
        </w:rPr>
        <w:t>PRESENCE optional }|</w:t>
      </w:r>
    </w:p>
    <w:p>
      <w:pPr>
        <w:pStyle w:val="64"/>
        <w:spacing w:line="0" w:lineRule="atLeast"/>
        <w:rPr>
          <w:ins w:id="134" w:author="ZTE" w:date="2020-04-07T19:00:19Z"/>
          <w:snapToGrid w:val="0"/>
          <w:lang w:val="en-GB" w:eastAsia="en-GB"/>
        </w:rPr>
      </w:pPr>
      <w:r>
        <w:rPr>
          <w:snapToGrid w:val="0"/>
          <w:lang w:val="en-GB" w:eastAsia="en-GB"/>
        </w:rPr>
        <w:tab/>
      </w:r>
      <w:r>
        <w:rPr>
          <w:snapToGrid w:val="0"/>
          <w:lang w:val="en-GB" w:eastAsia="en-GB"/>
        </w:rPr>
        <w:t>{ ID id-TimeSinceSecondaryNodeRelease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TimeSinceSecondaryNodeRelease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ins w:id="135" w:author="ZTE" w:date="2020-04-07T19:00:19Z">
        <w:r>
          <w:rPr>
            <w:snapToGrid w:val="0"/>
            <w:lang w:val="en-GB" w:eastAsia="en-GB"/>
          </w:rPr>
          <w:t>|</w:t>
        </w:r>
      </w:ins>
    </w:p>
    <w:p>
      <w:pPr>
        <w:pStyle w:val="64"/>
        <w:spacing w:line="0" w:lineRule="atLeast"/>
        <w:rPr>
          <w:snapToGrid w:val="0"/>
          <w:lang w:val="en-GB" w:eastAsia="en-GB"/>
        </w:rPr>
      </w:pPr>
      <w:ins w:id="136" w:author="ZTE" w:date="2020-04-07T19:00:19Z">
        <w:r>
          <w:rPr>
            <w:snapToGrid w:val="0"/>
            <w:lang w:val="en-GB" w:eastAsia="en-GB"/>
          </w:rPr>
          <w:tab/>
        </w:r>
      </w:ins>
      <w:ins w:id="137" w:author="ZTE" w:date="2020-04-07T19:00:19Z">
        <w:r>
          <w:rPr>
            <w:snapToGrid w:val="0"/>
            <w:lang w:val="en-GB" w:eastAsia="en-GB"/>
          </w:rPr>
          <w:t xml:space="preserve">{ ID </w:t>
        </w:r>
      </w:ins>
      <w:ins w:id="138" w:author="ZTE" w:date="2020-04-07T19:00:19Z">
        <w:r>
          <w:rPr>
            <w:rFonts w:ascii="Courier New" w:hAnsi="Courier New" w:eastAsia="Times New Roman" w:cs="Times New Roman"/>
            <w:snapToGrid w:val="0"/>
            <w:sz w:val="16"/>
            <w:lang w:val="en-GB" w:eastAsia="en-GB" w:bidi="ar-SA"/>
          </w:rPr>
          <w:t>id-P</w:t>
        </w:r>
      </w:ins>
      <w:ins w:id="139" w:author="ZTE" w:date="2020-04-07T19:00:19Z">
        <w:r>
          <w:rPr>
            <w:rFonts w:hint="eastAsia" w:ascii="Courier New" w:hAnsi="Courier New" w:eastAsia="宋体" w:cs="Times New Roman"/>
            <w:snapToGrid w:val="0"/>
            <w:sz w:val="16"/>
            <w:lang w:val="en-US" w:eastAsia="zh-CN" w:bidi="ar-SA"/>
          </w:rPr>
          <w:t>UR-</w:t>
        </w:r>
      </w:ins>
      <w:ins w:id="140" w:author="ZTE" w:date="2020-04-07T19:00:19Z">
        <w:r>
          <w:rPr>
            <w:rFonts w:hint="eastAsia" w:ascii="Courier New" w:hAnsi="Courier New" w:eastAsia="Times New Roman" w:cs="Times New Roman"/>
            <w:snapToGrid w:val="0"/>
            <w:sz w:val="16"/>
            <w:lang w:val="en-GB" w:eastAsia="en-GB" w:bidi="ar-SA"/>
          </w:rPr>
          <w:t>TimeDomai</w:t>
        </w:r>
      </w:ins>
      <w:ins w:id="141" w:author="ZTE" w:date="2020-04-07T19:00:19Z">
        <w:r>
          <w:rPr>
            <w:rFonts w:hint="eastAsia" w:ascii="Courier New" w:hAnsi="Courier New" w:eastAsia="宋体" w:cs="Times New Roman"/>
            <w:snapToGrid w:val="0"/>
            <w:sz w:val="16"/>
            <w:lang w:val="en-US" w:eastAsia="zh-CN" w:bidi="ar-SA"/>
          </w:rPr>
          <w:t>n</w:t>
        </w:r>
      </w:ins>
      <w:ins w:id="142" w:author="ZTE" w:date="2020-04-07T19:00:19Z">
        <w:r>
          <w:rPr>
            <w:rFonts w:hint="eastAsia" w:ascii="Courier New" w:hAnsi="Courier New" w:eastAsia="Times New Roman" w:cs="Times New Roman"/>
            <w:snapToGrid w:val="0"/>
            <w:sz w:val="16"/>
            <w:lang w:val="en-GB" w:eastAsia="en-GB" w:bidi="ar-SA"/>
          </w:rPr>
          <w:t>Configuration</w:t>
        </w:r>
      </w:ins>
      <w:ins w:id="143" w:author="ZTE" w:date="2020-04-07T19:00:19Z">
        <w:r>
          <w:rPr>
            <w:snapToGrid w:val="0"/>
            <w:lang w:val="en-GB" w:eastAsia="en-GB"/>
          </w:rPr>
          <w:tab/>
        </w:r>
      </w:ins>
      <w:ins w:id="144" w:author="ZTE" w:date="2020-04-07T19:00:19Z">
        <w:r>
          <w:rPr>
            <w:rFonts w:hint="eastAsia" w:eastAsia="宋体"/>
            <w:snapToGrid w:val="0"/>
            <w:lang w:val="en-US" w:eastAsia="zh-CN"/>
          </w:rPr>
          <w:t xml:space="preserve">    </w:t>
        </w:r>
      </w:ins>
      <w:ins w:id="145" w:author="ZTE" w:date="2020-04-07T19:00:19Z">
        <w:r>
          <w:rPr>
            <w:snapToGrid w:val="0"/>
            <w:lang w:val="en-GB" w:eastAsia="en-GB"/>
          </w:rPr>
          <w:t>CRITICALITY ignore</w:t>
        </w:r>
      </w:ins>
      <w:ins w:id="146" w:author="ZTE" w:date="2020-04-07T19:00:19Z">
        <w:r>
          <w:rPr>
            <w:snapToGrid w:val="0"/>
            <w:lang w:val="en-GB" w:eastAsia="en-GB"/>
          </w:rPr>
          <w:tab/>
        </w:r>
      </w:ins>
      <w:ins w:id="147" w:author="ZTE" w:date="2020-04-07T19:00:19Z">
        <w:r>
          <w:rPr>
            <w:snapToGrid w:val="0"/>
            <w:lang w:val="en-GB" w:eastAsia="en-GB"/>
          </w:rPr>
          <w:t xml:space="preserve">TYPE </w:t>
        </w:r>
      </w:ins>
      <w:ins w:id="148" w:author="ZTE" w:date="2020-04-07T19:00:19Z">
        <w:r>
          <w:rPr>
            <w:rFonts w:ascii="Courier New" w:hAnsi="Courier New" w:eastAsia="Times New Roman" w:cs="Times New Roman"/>
            <w:snapToGrid w:val="0"/>
            <w:sz w:val="16"/>
            <w:lang w:val="en-GB" w:eastAsia="en-GB" w:bidi="ar-SA"/>
          </w:rPr>
          <w:t>P</w:t>
        </w:r>
      </w:ins>
      <w:ins w:id="149" w:author="ZTE" w:date="2020-04-07T19:00:19Z">
        <w:r>
          <w:rPr>
            <w:rFonts w:hint="eastAsia" w:ascii="Courier New" w:hAnsi="Courier New" w:eastAsia="宋体" w:cs="Times New Roman"/>
            <w:snapToGrid w:val="0"/>
            <w:sz w:val="16"/>
            <w:lang w:val="en-US" w:eastAsia="zh-CN" w:bidi="ar-SA"/>
          </w:rPr>
          <w:t>UR-</w:t>
        </w:r>
      </w:ins>
      <w:ins w:id="150" w:author="ZTE" w:date="2020-04-07T19:00:19Z">
        <w:r>
          <w:rPr>
            <w:rFonts w:hint="eastAsia" w:ascii="Courier New" w:hAnsi="Courier New" w:eastAsia="Times New Roman" w:cs="Times New Roman"/>
            <w:snapToGrid w:val="0"/>
            <w:sz w:val="16"/>
            <w:lang w:val="en-GB" w:eastAsia="en-GB" w:bidi="ar-SA"/>
          </w:rPr>
          <w:t>TimeDomai</w:t>
        </w:r>
      </w:ins>
      <w:ins w:id="151" w:author="ZTE" w:date="2020-04-07T19:00:19Z">
        <w:r>
          <w:rPr>
            <w:rFonts w:hint="eastAsia" w:ascii="Courier New" w:hAnsi="Courier New" w:eastAsia="宋体" w:cs="Times New Roman"/>
            <w:snapToGrid w:val="0"/>
            <w:sz w:val="16"/>
            <w:lang w:val="en-US" w:eastAsia="zh-CN" w:bidi="ar-SA"/>
          </w:rPr>
          <w:t>n</w:t>
        </w:r>
      </w:ins>
      <w:ins w:id="152" w:author="ZTE" w:date="2020-04-07T19:00:19Z">
        <w:r>
          <w:rPr>
            <w:rFonts w:hint="eastAsia" w:ascii="Courier New" w:hAnsi="Courier New" w:eastAsia="Times New Roman" w:cs="Times New Roman"/>
            <w:snapToGrid w:val="0"/>
            <w:sz w:val="16"/>
            <w:lang w:val="en-GB" w:eastAsia="en-GB" w:bidi="ar-SA"/>
          </w:rPr>
          <w:t>Configuration</w:t>
        </w:r>
      </w:ins>
      <w:ins w:id="153" w:author="ZTE" w:date="2020-04-07T19:00:19Z">
        <w:r>
          <w:rPr>
            <w:snapToGrid w:val="0"/>
            <w:lang w:val="en-GB" w:eastAsia="en-GB"/>
          </w:rPr>
          <w:tab/>
        </w:r>
      </w:ins>
      <w:ins w:id="154" w:author="ZTE" w:date="2020-04-07T19:00:19Z">
        <w:r>
          <w:rPr>
            <w:snapToGrid w:val="0"/>
            <w:lang w:val="en-GB" w:eastAsia="en-GB"/>
          </w:rPr>
          <w:t>PRESENCE optional }</w:t>
        </w:r>
      </w:ins>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rPr>
          <w:rFonts w:hint="eastAsia"/>
          <w:bCs/>
          <w:i/>
          <w:color w:val="CC00CC"/>
        </w:rPr>
      </w:pPr>
      <w:r>
        <w:rPr>
          <w:rFonts w:hint="eastAsia"/>
          <w:bCs/>
          <w:i/>
          <w:color w:val="CC00CC"/>
        </w:rPr>
        <w:t>----</w:t>
      </w:r>
      <w:r>
        <w:rPr>
          <w:rFonts w:hint="eastAsia" w:eastAsia="宋体"/>
          <w:bCs/>
          <w:i/>
          <w:color w:val="CC00CC"/>
          <w:lang w:val="en-US" w:eastAsia="zh-CN"/>
        </w:rPr>
        <w:t>Skip the unrelated Part</w:t>
      </w:r>
      <w:r>
        <w:rPr>
          <w:rFonts w:hint="eastAsia"/>
          <w:bCs/>
          <w:i/>
          <w:color w:val="CC00CC"/>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kinsoku/>
        <w:wordWrap/>
        <w:overflowPunct w:val="0"/>
        <w:topLinePunct w:val="0"/>
        <w:autoSpaceDE w:val="0"/>
        <w:autoSpaceDN w:val="0"/>
        <w:bidi w:val="0"/>
        <w:adjustRightInd w:val="0"/>
        <w:snapToGrid/>
        <w:textAlignment w:val="baseline"/>
        <w:outlineLvl w:val="3"/>
        <w:rPr>
          <w:rFonts w:ascii="Courier New" w:hAnsi="Courier New" w:eastAsia="Times New Roman" w:cs="Times New Roman"/>
          <w:sz w:val="16"/>
          <w:lang w:val="en-GB" w:eastAsia="en-GB" w:bidi="ar-SA"/>
        </w:rPr>
      </w:pPr>
      <w:r>
        <w:rPr>
          <w:rFonts w:ascii="Courier New" w:hAnsi="Courier New" w:eastAsia="Times New Roman" w:cs="Times New Roman"/>
          <w:snapToGrid w:val="0"/>
          <w:sz w:val="16"/>
          <w:szCs w:val="22"/>
          <w:lang w:val="en-GB" w:eastAsia="en-GB" w:bidi="ar-SA"/>
        </w:rPr>
        <w:t>-- UE CONTEXT SUSPEND ELEMENTARY PROCEDURE</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kinsoku/>
        <w:wordWrap/>
        <w:overflowPunct w:val="0"/>
        <w:topLinePunct w:val="0"/>
        <w:autoSpaceDE w:val="0"/>
        <w:autoSpaceDN w:val="0"/>
        <w:bidi w:val="0"/>
        <w:adjustRightInd w:val="0"/>
        <w:snapToGrid/>
        <w:textAlignment w:val="baseline"/>
        <w:outlineLvl w:val="4"/>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UE Context Suspend Request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UEContextSuspendRequest ::= SEQUENCE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protocolIEs</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ProtocolIE-Container       { { UEContextSuspendRequestIEs}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UEContextSuspendRequestIEs S1AP-PROTOCOL-IES ::= {</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ID id-MME-UE-S1AP-ID</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CRITICALITY reject</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TYPE MME-UE-S1AP-ID</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PRESENCE mandatory}|</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ID id-eNB-UE-S1AP-ID</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CRITICALITY reject</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TYPE ENB-UE-S1AP-ID</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PRESENCE mandatory}|</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ID id-InformationOnRecommendedCellsAndENBsForPaging</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CRITICALITY ignore</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TYPE InformationOnRecommendedCellsAndENBsForPaging PRESENCE optional}|</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ID id-CellIdentifierAndCELevelForCECapableUEs</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CRITICALITY ignore</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TYPE CellIdentifierAndCELevelForCECapableUEs</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en-GB" w:eastAsia="en-GB" w:bidi="ar-SA"/>
        </w:rPr>
        <w:t>{ ID id-SecondaryRAT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en-GB" w:bidi="ar-SA"/>
        </w:rPr>
        <w:t>sageReportList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TYPE 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en-GB" w:bidi="ar-SA"/>
        </w:rPr>
        <w:t>sageReportList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id-UserLocationInformation</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TYPE UserLocationInformation</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 }|</w:t>
      </w:r>
    </w:p>
    <w:p>
      <w:pPr>
        <w:pStyle w:val="64"/>
        <w:spacing w:line="0" w:lineRule="atLeast"/>
        <w:rPr>
          <w:ins w:id="155" w:author="ZTE" w:date="2020-04-07T19:00:19Z"/>
          <w:rFonts w:eastAsia="Times New Roman" w:cs="Times New Roman"/>
          <w:snapToGrid w:val="0"/>
          <w:lang w:val="en-GB" w:eastAsia="en-GB"/>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id-TimeSinceSecondaryNodeRelease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TYPE TimeSinceSecondaryNodeRelease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 }</w:t>
      </w:r>
      <w:ins w:id="156" w:author="ZTE" w:date="2020-04-07T19:00:19Z">
        <w:r>
          <w:rPr>
            <w:rFonts w:eastAsia="Times New Roman" w:cs="Times New Roman"/>
            <w:snapToGrid w:val="0"/>
            <w:lang w:val="en-GB" w:eastAsia="en-GB"/>
          </w:rPr>
          <w:t>|</w:t>
        </w:r>
      </w:ins>
    </w:p>
    <w:p>
      <w:pPr>
        <w:overflowPunct w:val="0"/>
        <w:autoSpaceDE w:val="0"/>
        <w:autoSpaceDN w:val="0"/>
        <w:adjustRightInd w:val="0"/>
        <w:textAlignment w:val="baseline"/>
        <w:rPr>
          <w:rFonts w:ascii="Courier New" w:hAnsi="Courier New" w:eastAsia="Times New Roman" w:cs="Times New Roman"/>
          <w:sz w:val="16"/>
          <w:lang w:val="en-GB" w:eastAsia="en-GB" w:bidi="ar-SA"/>
        </w:rPr>
      </w:pPr>
      <w:ins w:id="157" w:author="ZTE" w:date="2020-04-07T19:00:19Z">
        <w:r>
          <w:rPr>
            <w:rFonts w:eastAsia="Times New Roman" w:cs="Times New Roman"/>
            <w:snapToGrid w:val="0"/>
            <w:lang w:val="en-GB" w:eastAsia="en-GB"/>
          </w:rPr>
          <w:tab/>
        </w:r>
      </w:ins>
      <w:ins w:id="158" w:author="ZTE" w:date="2020-04-07T19:00:19Z">
        <w:r>
          <w:rPr>
            <w:rFonts w:ascii="Courier New" w:hAnsi="Courier New" w:eastAsia="Times New Roman" w:cs="Times New Roman"/>
            <w:snapToGrid w:val="0"/>
            <w:sz w:val="16"/>
            <w:szCs w:val="22"/>
            <w:lang w:val="en-GB" w:eastAsia="en-GB" w:bidi="ar-SA"/>
          </w:rPr>
          <w:t>{ ID id-P</w:t>
        </w:r>
      </w:ins>
      <w:ins w:id="159" w:author="ZTE" w:date="2020-04-07T19:00:19Z">
        <w:r>
          <w:rPr>
            <w:rFonts w:hint="eastAsia" w:ascii="Courier New" w:hAnsi="Courier New" w:eastAsia="Times New Roman" w:cs="Times New Roman"/>
            <w:snapToGrid w:val="0"/>
            <w:sz w:val="16"/>
            <w:szCs w:val="22"/>
            <w:lang w:val="en-US" w:eastAsia="zh-CN" w:bidi="ar-SA"/>
          </w:rPr>
          <w:t>UR-</w:t>
        </w:r>
      </w:ins>
      <w:ins w:id="160" w:author="ZTE" w:date="2020-04-07T19:00:19Z">
        <w:r>
          <w:rPr>
            <w:rFonts w:hint="eastAsia" w:ascii="Courier New" w:hAnsi="Courier New" w:eastAsia="Times New Roman" w:cs="Times New Roman"/>
            <w:snapToGrid w:val="0"/>
            <w:sz w:val="16"/>
            <w:szCs w:val="22"/>
            <w:lang w:val="en-GB" w:eastAsia="en-GB" w:bidi="ar-SA"/>
          </w:rPr>
          <w:t>TimeDomai</w:t>
        </w:r>
      </w:ins>
      <w:ins w:id="161" w:author="ZTE" w:date="2020-04-07T19:00:19Z">
        <w:r>
          <w:rPr>
            <w:rFonts w:hint="eastAsia" w:ascii="Courier New" w:hAnsi="Courier New" w:eastAsia="Times New Roman" w:cs="Times New Roman"/>
            <w:snapToGrid w:val="0"/>
            <w:sz w:val="16"/>
            <w:szCs w:val="22"/>
            <w:lang w:val="en-US" w:eastAsia="zh-CN" w:bidi="ar-SA"/>
          </w:rPr>
          <w:t>n</w:t>
        </w:r>
      </w:ins>
      <w:ins w:id="162" w:author="ZTE" w:date="2020-04-07T19:00:19Z">
        <w:r>
          <w:rPr>
            <w:rFonts w:hint="eastAsia" w:ascii="Courier New" w:hAnsi="Courier New" w:eastAsia="Times New Roman" w:cs="Times New Roman"/>
            <w:snapToGrid w:val="0"/>
            <w:sz w:val="16"/>
            <w:szCs w:val="22"/>
            <w:lang w:val="en-GB" w:eastAsia="en-GB" w:bidi="ar-SA"/>
          </w:rPr>
          <w:t>Configuration</w:t>
        </w:r>
      </w:ins>
      <w:ins w:id="163" w:author="ZTE" w:date="2020-04-07T19:00:19Z">
        <w:r>
          <w:rPr>
            <w:rFonts w:ascii="Courier New" w:hAnsi="Courier New" w:eastAsia="Times New Roman" w:cs="Times New Roman"/>
            <w:snapToGrid w:val="0"/>
            <w:sz w:val="16"/>
            <w:szCs w:val="22"/>
            <w:lang w:val="en-GB" w:eastAsia="en-GB" w:bidi="ar-SA"/>
          </w:rPr>
          <w:tab/>
        </w:r>
      </w:ins>
      <w:ins w:id="164" w:author="ZTE" w:date="2020-04-07T19:00:19Z">
        <w:r>
          <w:rPr>
            <w:rFonts w:hint="eastAsia" w:ascii="Courier New" w:hAnsi="Courier New" w:eastAsia="Times New Roman" w:cs="Times New Roman"/>
            <w:snapToGrid w:val="0"/>
            <w:sz w:val="16"/>
            <w:szCs w:val="22"/>
            <w:lang w:val="en-US" w:eastAsia="zh-CN" w:bidi="ar-SA"/>
          </w:rPr>
          <w:t xml:space="preserve">    </w:t>
        </w:r>
      </w:ins>
      <w:ins w:id="165" w:author="ZTE" w:date="2020-04-07T19:00:19Z">
        <w:r>
          <w:rPr>
            <w:rFonts w:ascii="Courier New" w:hAnsi="Courier New" w:eastAsia="Times New Roman" w:cs="Times New Roman"/>
            <w:snapToGrid w:val="0"/>
            <w:sz w:val="16"/>
            <w:szCs w:val="22"/>
            <w:lang w:val="en-GB" w:eastAsia="en-GB" w:bidi="ar-SA"/>
          </w:rPr>
          <w:t>CRITICALITY ignore</w:t>
        </w:r>
      </w:ins>
      <w:ins w:id="166" w:author="ZTE" w:date="2020-04-07T19:00:19Z">
        <w:r>
          <w:rPr>
            <w:rFonts w:ascii="Courier New" w:hAnsi="Courier New" w:eastAsia="Times New Roman" w:cs="Times New Roman"/>
            <w:snapToGrid w:val="0"/>
            <w:sz w:val="16"/>
            <w:szCs w:val="22"/>
            <w:lang w:val="en-GB" w:eastAsia="en-GB" w:bidi="ar-SA"/>
          </w:rPr>
          <w:tab/>
        </w:r>
      </w:ins>
      <w:ins w:id="167" w:author="ZTE" w:date="2020-04-07T19:00:19Z">
        <w:r>
          <w:rPr>
            <w:rFonts w:ascii="Courier New" w:hAnsi="Courier New" w:eastAsia="Times New Roman" w:cs="Times New Roman"/>
            <w:snapToGrid w:val="0"/>
            <w:sz w:val="16"/>
            <w:szCs w:val="22"/>
            <w:lang w:val="en-GB" w:eastAsia="en-GB" w:bidi="ar-SA"/>
          </w:rPr>
          <w:t>TYPE P</w:t>
        </w:r>
      </w:ins>
      <w:ins w:id="168" w:author="ZTE" w:date="2020-04-07T19:00:19Z">
        <w:r>
          <w:rPr>
            <w:rFonts w:hint="eastAsia" w:ascii="Courier New" w:hAnsi="Courier New" w:eastAsia="Times New Roman" w:cs="Times New Roman"/>
            <w:snapToGrid w:val="0"/>
            <w:sz w:val="16"/>
            <w:szCs w:val="22"/>
            <w:lang w:val="en-US" w:eastAsia="zh-CN" w:bidi="ar-SA"/>
          </w:rPr>
          <w:t>UR-</w:t>
        </w:r>
      </w:ins>
      <w:ins w:id="169" w:author="ZTE" w:date="2020-04-07T19:00:19Z">
        <w:r>
          <w:rPr>
            <w:rFonts w:hint="eastAsia" w:ascii="Courier New" w:hAnsi="Courier New" w:eastAsia="Times New Roman" w:cs="Times New Roman"/>
            <w:snapToGrid w:val="0"/>
            <w:sz w:val="16"/>
            <w:szCs w:val="22"/>
            <w:lang w:val="en-GB" w:eastAsia="en-GB" w:bidi="ar-SA"/>
          </w:rPr>
          <w:t>TimeDomai</w:t>
        </w:r>
      </w:ins>
      <w:ins w:id="170" w:author="ZTE" w:date="2020-04-07T19:00:19Z">
        <w:r>
          <w:rPr>
            <w:rFonts w:hint="eastAsia" w:ascii="Courier New" w:hAnsi="Courier New" w:eastAsia="Times New Roman" w:cs="Times New Roman"/>
            <w:snapToGrid w:val="0"/>
            <w:sz w:val="16"/>
            <w:szCs w:val="22"/>
            <w:lang w:val="en-US" w:eastAsia="zh-CN" w:bidi="ar-SA"/>
          </w:rPr>
          <w:t>n</w:t>
        </w:r>
      </w:ins>
      <w:ins w:id="171" w:author="ZTE" w:date="2020-04-07T19:00:19Z">
        <w:r>
          <w:rPr>
            <w:rFonts w:hint="eastAsia" w:ascii="Courier New" w:hAnsi="Courier New" w:eastAsia="Times New Roman" w:cs="Times New Roman"/>
            <w:snapToGrid w:val="0"/>
            <w:sz w:val="16"/>
            <w:szCs w:val="22"/>
            <w:lang w:val="en-GB" w:eastAsia="en-GB" w:bidi="ar-SA"/>
          </w:rPr>
          <w:t>Configuration</w:t>
        </w:r>
      </w:ins>
      <w:ins w:id="172" w:author="ZTE" w:date="2020-04-07T19:00:19Z">
        <w:r>
          <w:rPr>
            <w:rFonts w:ascii="Courier New" w:hAnsi="Courier New" w:eastAsia="Times New Roman" w:cs="Times New Roman"/>
            <w:snapToGrid w:val="0"/>
            <w:sz w:val="16"/>
            <w:szCs w:val="22"/>
            <w:lang w:val="en-GB" w:eastAsia="en-GB" w:bidi="ar-SA"/>
          </w:rPr>
          <w:tab/>
        </w:r>
      </w:ins>
      <w:ins w:id="173" w:author="ZTE" w:date="2020-04-07T19:00:19Z">
        <w:r>
          <w:rPr>
            <w:rFonts w:ascii="Courier New" w:hAnsi="Courier New" w:eastAsia="Times New Roman" w:cs="Times New Roman"/>
            <w:snapToGrid w:val="0"/>
            <w:sz w:val="16"/>
            <w:szCs w:val="22"/>
            <w:lang w:val="en-GB" w:eastAsia="en-GB" w:bidi="ar-SA"/>
          </w:rPr>
          <w:t>PRESENCE optional }</w:t>
        </w:r>
      </w:ins>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overflowPunct w:val="0"/>
        <w:autoSpaceDE w:val="0"/>
        <w:autoSpaceDN w:val="0"/>
        <w:adjustRightInd w:val="0"/>
        <w:textAlignment w:val="baseline"/>
        <w:rPr>
          <w:rFonts w:hint="default" w:ascii="Courier New" w:hAnsi="Courier New" w:eastAsia="Times New Roman" w:cs="Times New Roman"/>
          <w:snapToGrid w:val="0"/>
          <w:sz w:val="16"/>
          <w:lang w:val="en-US" w:eastAsia="zh-CN" w:bidi="ar-SA"/>
        </w:rPr>
      </w:pPr>
    </w:p>
    <w:p>
      <w:pPr>
        <w:rPr>
          <w:rFonts w:hint="default" w:ascii="Courier New" w:hAnsi="Courier New" w:eastAsia="Times New Roman" w:cs="Times New Roman"/>
          <w:snapToGrid w:val="0"/>
          <w:sz w:val="16"/>
          <w:lang w:val="en-US" w:eastAsia="zh-CN" w:bidi="ar-SA"/>
        </w:rPr>
      </w:pPr>
      <w:r>
        <w:rPr>
          <w:rFonts w:hint="eastAsia"/>
          <w:bCs/>
          <w:i/>
          <w:color w:val="CC00CC"/>
        </w:rPr>
        <w:t>----</w:t>
      </w:r>
      <w:r>
        <w:rPr>
          <w:rFonts w:hint="eastAsia" w:eastAsia="宋体"/>
          <w:bCs/>
          <w:i/>
          <w:color w:val="CC00CC"/>
          <w:lang w:val="en-US" w:eastAsia="zh-CN"/>
        </w:rPr>
        <w:t>Skip the unrelated Part</w:t>
      </w:r>
      <w:r>
        <w:rPr>
          <w:rFonts w:hint="eastAsia"/>
          <w:bCs/>
          <w:i/>
          <w:color w:val="CC00CC"/>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P</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hint="eastAsia" w:ascii="Times New Roman" w:hAnsi="Times New Roman" w:eastAsia="宋体" w:cs="Times New Roman"/>
          <w:bCs/>
          <w:i/>
          <w:color w:val="CC00CC"/>
          <w:sz w:val="21"/>
          <w:szCs w:val="22"/>
          <w:lang w:val="en-US" w:eastAsia="zh-CN" w:bidi="ar-SA"/>
        </w:rPr>
        <w:t>----Skip the unrelated Part----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PSCellInformation-ExtIEs S1AP-PROTOCOL-EXTENSION ::= {</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w:t>
      </w:r>
    </w:p>
    <w:p>
      <w:pPr>
        <w:pStyle w:val="64"/>
        <w:outlineLvl w:val="3"/>
        <w:rPr>
          <w:ins w:id="174" w:author="ZTE" w:date="2020-04-07T19:08:06Z"/>
          <w:rFonts w:ascii="Courier New" w:hAnsi="Courier New" w:eastAsia="Times New Roman" w:cs="Times New Roman"/>
          <w:snapToGrid w:val="0"/>
          <w:sz w:val="16"/>
          <w:lang w:val="en-GB" w:eastAsia="en-GB" w:bidi="ar-SA"/>
        </w:rPr>
      </w:pPr>
      <w:ins w:id="175" w:author="ZTE" w:date="2020-04-07T19:00:19Z">
        <w:r>
          <w:rPr>
            <w:rFonts w:ascii="Courier New" w:hAnsi="Courier New" w:eastAsia="Times New Roman" w:cs="Times New Roman"/>
            <w:snapToGrid w:val="0"/>
            <w:sz w:val="16"/>
            <w:szCs w:val="22"/>
            <w:lang w:val="en-GB" w:eastAsia="en-GB" w:bidi="ar-SA"/>
          </w:rPr>
          <w:t>P</w:t>
        </w:r>
      </w:ins>
      <w:ins w:id="176" w:author="ZTE" w:date="2020-04-07T19:00:19Z">
        <w:r>
          <w:rPr>
            <w:rFonts w:hint="eastAsia" w:ascii="Courier New" w:hAnsi="Courier New" w:eastAsia="Times New Roman" w:cs="Times New Roman"/>
            <w:snapToGrid w:val="0"/>
            <w:sz w:val="16"/>
            <w:szCs w:val="22"/>
            <w:lang w:val="en-US" w:eastAsia="zh-CN" w:bidi="ar-SA"/>
          </w:rPr>
          <w:t>UR-</w:t>
        </w:r>
      </w:ins>
      <w:ins w:id="177" w:author="ZTE" w:date="2020-04-07T19:00:19Z">
        <w:r>
          <w:rPr>
            <w:rFonts w:hint="eastAsia" w:ascii="Courier New" w:hAnsi="Courier New" w:eastAsia="Times New Roman" w:cs="Times New Roman"/>
            <w:snapToGrid w:val="0"/>
            <w:sz w:val="16"/>
            <w:szCs w:val="22"/>
            <w:lang w:val="en-GB" w:eastAsia="en-GB" w:bidi="ar-SA"/>
          </w:rPr>
          <w:t>TimeDomai</w:t>
        </w:r>
      </w:ins>
      <w:ins w:id="178" w:author="ZTE" w:date="2020-04-07T19:00:19Z">
        <w:r>
          <w:rPr>
            <w:rFonts w:hint="eastAsia" w:ascii="Courier New" w:hAnsi="Courier New" w:eastAsia="Times New Roman" w:cs="Times New Roman"/>
            <w:snapToGrid w:val="0"/>
            <w:sz w:val="16"/>
            <w:szCs w:val="22"/>
            <w:lang w:val="en-US" w:eastAsia="zh-CN" w:bidi="ar-SA"/>
          </w:rPr>
          <w:t>n</w:t>
        </w:r>
      </w:ins>
      <w:ins w:id="179" w:author="ZTE" w:date="2020-04-07T19:00:19Z">
        <w:r>
          <w:rPr>
            <w:rFonts w:hint="eastAsia" w:ascii="Courier New" w:hAnsi="Courier New" w:eastAsia="Times New Roman" w:cs="Times New Roman"/>
            <w:snapToGrid w:val="0"/>
            <w:sz w:val="16"/>
            <w:szCs w:val="22"/>
            <w:lang w:val="en-GB" w:eastAsia="en-GB" w:bidi="ar-SA"/>
          </w:rPr>
          <w:t>Configuration</w:t>
        </w:r>
      </w:ins>
      <w:ins w:id="180" w:author="ZTE" w:date="2020-04-07T19:05:58Z">
        <w:r>
          <w:rPr>
            <w:rFonts w:ascii="Courier New" w:hAnsi="Courier New" w:eastAsia="Times New Roman" w:cs="Times New Roman"/>
            <w:snapToGrid w:val="0"/>
            <w:sz w:val="16"/>
            <w:lang w:val="en-GB" w:eastAsia="en-GB" w:bidi="ar-SA"/>
          </w:rPr>
          <w:t xml:space="preserve"> ::= SEQUENCE</w:t>
        </w:r>
      </w:ins>
    </w:p>
    <w:p>
      <w:pPr>
        <w:pStyle w:val="64"/>
        <w:ind w:firstLine="320" w:firstLineChars="200"/>
        <w:outlineLvl w:val="3"/>
        <w:rPr>
          <w:ins w:id="182" w:author="ZTE" w:date="2020-04-07T19:10:17Z"/>
          <w:snapToGrid w:val="0"/>
          <w:lang w:val="en-GB" w:eastAsia="en-GB"/>
        </w:rPr>
        <w:pPrChange w:id="181" w:author="ZTE" w:date="2020-04-07T19:10:16Z">
          <w:pPr>
            <w:pStyle w:val="64"/>
            <w:outlineLvl w:val="3"/>
          </w:pPr>
        </w:pPrChange>
      </w:pPr>
      <w:ins w:id="183" w:author="ZTE" w:date="2020-04-07T19:10:51Z">
        <w:r>
          <w:rPr>
            <w:rFonts w:hint="eastAsia" w:eastAsia="宋体"/>
            <w:snapToGrid w:val="0"/>
            <w:lang w:val="en-US" w:eastAsia="zh-CN"/>
          </w:rPr>
          <w:t>pur</w:t>
        </w:r>
      </w:ins>
      <w:ins w:id="184" w:author="ZTE" w:date="2020-04-07T19:10:55Z">
        <w:r>
          <w:rPr>
            <w:rFonts w:hint="eastAsia" w:eastAsia="宋体"/>
            <w:snapToGrid w:val="0"/>
            <w:lang w:val="en-US" w:eastAsia="zh-CN"/>
          </w:rPr>
          <w:t>S</w:t>
        </w:r>
      </w:ins>
      <w:ins w:id="185" w:author="ZTE" w:date="2020-04-07T19:08:45Z">
        <w:r>
          <w:rPr>
            <w:rFonts w:hint="eastAsia" w:eastAsia="宋体"/>
            <w:snapToGrid w:val="0"/>
            <w:lang w:val="en-US" w:eastAsia="zh-CN"/>
          </w:rPr>
          <w:t>tartTime</w:t>
        </w:r>
      </w:ins>
      <w:ins w:id="186" w:author="ZTE" w:date="2020-04-07T19:08:01Z">
        <w:r>
          <w:rPr>
            <w:snapToGrid w:val="0"/>
            <w:lang w:val="en-GB" w:eastAsia="en-GB"/>
          </w:rPr>
          <w:tab/>
        </w:r>
      </w:ins>
      <w:ins w:id="187" w:author="ZTE" w:date="2020-04-07T19:08:01Z">
        <w:r>
          <w:rPr>
            <w:snapToGrid w:val="0"/>
            <w:lang w:val="en-GB" w:eastAsia="en-GB"/>
          </w:rPr>
          <w:tab/>
        </w:r>
      </w:ins>
      <w:ins w:id="188" w:author="ZTE" w:date="2020-04-07T19:08:01Z">
        <w:r>
          <w:rPr>
            <w:snapToGrid w:val="0"/>
            <w:lang w:val="en-GB" w:eastAsia="en-GB"/>
          </w:rPr>
          <w:tab/>
        </w:r>
      </w:ins>
      <w:ins w:id="189" w:author="ZTE" w:date="2020-04-07T19:08:01Z">
        <w:r>
          <w:rPr>
            <w:snapToGrid w:val="0"/>
            <w:lang w:val="en-GB" w:eastAsia="en-GB"/>
          </w:rPr>
          <w:tab/>
        </w:r>
      </w:ins>
      <w:ins w:id="190" w:author="ZTE" w:date="2020-04-07T19:08:01Z">
        <w:r>
          <w:rPr>
            <w:snapToGrid w:val="0"/>
            <w:lang w:val="en-GB" w:eastAsia="en-GB"/>
          </w:rPr>
          <w:tab/>
        </w:r>
      </w:ins>
      <w:ins w:id="191" w:author="ZTE" w:date="2020-04-07T19:08:01Z">
        <w:r>
          <w:rPr>
            <w:snapToGrid w:val="0"/>
            <w:lang w:val="en-GB" w:eastAsia="en-GB"/>
          </w:rPr>
          <w:tab/>
        </w:r>
      </w:ins>
      <w:ins w:id="192" w:author="ZTE" w:date="2020-04-07T19:11:26Z">
        <w:r>
          <w:rPr>
            <w:rFonts w:hint="eastAsia" w:eastAsia="宋体"/>
            <w:snapToGrid w:val="0"/>
            <w:lang w:val="en-US" w:eastAsia="zh-CN"/>
          </w:rPr>
          <w:t>P</w:t>
        </w:r>
      </w:ins>
      <w:ins w:id="193" w:author="ZTE" w:date="2020-04-07T19:11:23Z">
        <w:r>
          <w:rPr>
            <w:rFonts w:hint="eastAsia" w:eastAsia="宋体"/>
            <w:snapToGrid w:val="0"/>
            <w:lang w:val="en-US" w:eastAsia="zh-CN"/>
          </w:rPr>
          <w:t>urStartTime</w:t>
        </w:r>
      </w:ins>
      <w:ins w:id="194" w:author="ZTE" w:date="2020-04-07T19:08:01Z">
        <w:r>
          <w:rPr>
            <w:snapToGrid w:val="0"/>
            <w:lang w:val="en-GB" w:eastAsia="en-GB"/>
          </w:rPr>
          <w:t>,</w:t>
        </w:r>
      </w:ins>
    </w:p>
    <w:p>
      <w:pPr>
        <w:pStyle w:val="64"/>
        <w:ind w:firstLine="320" w:firstLineChars="200"/>
        <w:outlineLvl w:val="3"/>
        <w:rPr>
          <w:ins w:id="196" w:author="ZTE" w:date="2020-04-07T19:12:39Z"/>
          <w:snapToGrid w:val="0"/>
          <w:lang w:val="en-GB" w:eastAsia="en-GB"/>
        </w:rPr>
        <w:pPrChange w:id="195" w:author="ZTE" w:date="2020-04-07T19:09:03Z">
          <w:pPr>
            <w:pStyle w:val="64"/>
            <w:outlineLvl w:val="3"/>
          </w:pPr>
        </w:pPrChange>
      </w:pPr>
      <w:ins w:id="197" w:author="ZTE" w:date="2020-04-07T19:11:06Z">
        <w:r>
          <w:rPr>
            <w:rFonts w:hint="eastAsia" w:eastAsia="宋体"/>
            <w:snapToGrid w:val="0"/>
            <w:lang w:val="en-US" w:eastAsia="zh-CN"/>
          </w:rPr>
          <w:t>pu</w:t>
        </w:r>
      </w:ins>
      <w:ins w:id="198" w:author="ZTE" w:date="2020-04-07T19:11:07Z">
        <w:r>
          <w:rPr>
            <w:rFonts w:hint="eastAsia" w:eastAsia="宋体"/>
            <w:snapToGrid w:val="0"/>
            <w:lang w:val="en-US" w:eastAsia="zh-CN"/>
          </w:rPr>
          <w:t>r</w:t>
        </w:r>
      </w:ins>
      <w:ins w:id="199" w:author="ZTE" w:date="2020-04-07T19:11:08Z">
        <w:r>
          <w:rPr>
            <w:rFonts w:hint="eastAsia" w:eastAsia="宋体"/>
            <w:snapToGrid w:val="0"/>
            <w:lang w:val="en-US" w:eastAsia="zh-CN"/>
          </w:rPr>
          <w:t>P</w:t>
        </w:r>
      </w:ins>
      <w:ins w:id="200" w:author="ZTE" w:date="2020-04-07T19:10:13Z">
        <w:r>
          <w:rPr>
            <w:rFonts w:hint="eastAsia" w:eastAsia="宋体"/>
            <w:snapToGrid w:val="0"/>
            <w:lang w:val="en-US" w:eastAsia="zh-CN"/>
          </w:rPr>
          <w:t>eriod</w:t>
        </w:r>
      </w:ins>
      <w:ins w:id="201" w:author="ZTE" w:date="2020-04-07T19:08:01Z">
        <w:r>
          <w:rPr>
            <w:snapToGrid w:val="0"/>
            <w:lang w:val="en-GB" w:eastAsia="en-GB"/>
          </w:rPr>
          <w:tab/>
        </w:r>
      </w:ins>
      <w:ins w:id="202" w:author="ZTE" w:date="2020-04-07T19:08:01Z">
        <w:r>
          <w:rPr>
            <w:snapToGrid w:val="0"/>
            <w:lang w:val="en-GB" w:eastAsia="en-GB"/>
          </w:rPr>
          <w:tab/>
        </w:r>
      </w:ins>
      <w:ins w:id="203" w:author="ZTE" w:date="2020-04-07T19:08:01Z">
        <w:r>
          <w:rPr>
            <w:snapToGrid w:val="0"/>
            <w:lang w:val="en-GB" w:eastAsia="en-GB"/>
          </w:rPr>
          <w:tab/>
        </w:r>
      </w:ins>
      <w:ins w:id="204" w:author="ZTE" w:date="2020-04-07T19:08:01Z">
        <w:r>
          <w:rPr>
            <w:snapToGrid w:val="0"/>
            <w:lang w:val="en-GB" w:eastAsia="en-GB"/>
          </w:rPr>
          <w:tab/>
        </w:r>
      </w:ins>
      <w:ins w:id="205" w:author="ZTE" w:date="2020-04-07T19:11:53Z">
        <w:r>
          <w:rPr>
            <w:rFonts w:hint="eastAsia" w:eastAsia="宋体"/>
            <w:snapToGrid w:val="0"/>
            <w:lang w:val="en-US" w:eastAsia="zh-CN"/>
          </w:rPr>
          <w:t xml:space="preserve">     </w:t>
        </w:r>
      </w:ins>
      <w:ins w:id="206" w:author="ZTE" w:date="2020-04-07T19:11:54Z">
        <w:r>
          <w:rPr>
            <w:rFonts w:hint="eastAsia" w:eastAsia="宋体"/>
            <w:snapToGrid w:val="0"/>
            <w:lang w:val="en-US" w:eastAsia="zh-CN"/>
          </w:rPr>
          <w:t xml:space="preserve">   </w:t>
        </w:r>
      </w:ins>
      <w:ins w:id="207" w:author="ZTE" w:date="2020-04-07T19:11:56Z">
        <w:r>
          <w:rPr>
            <w:rFonts w:hint="eastAsia" w:eastAsia="宋体"/>
            <w:snapToGrid w:val="0"/>
            <w:lang w:val="en-US" w:eastAsia="zh-CN"/>
          </w:rPr>
          <w:t>P</w:t>
        </w:r>
      </w:ins>
      <w:ins w:id="208" w:author="ZTE" w:date="2020-04-07T19:11:51Z">
        <w:r>
          <w:rPr>
            <w:rFonts w:hint="eastAsia" w:eastAsia="宋体"/>
            <w:snapToGrid w:val="0"/>
            <w:lang w:val="en-US" w:eastAsia="zh-CN"/>
          </w:rPr>
          <w:t>urPeriod</w:t>
        </w:r>
      </w:ins>
      <w:ins w:id="209" w:author="ZTE" w:date="2020-04-07T19:08:01Z">
        <w:r>
          <w:rPr>
            <w:snapToGrid w:val="0"/>
            <w:lang w:val="en-GB" w:eastAsia="en-GB"/>
          </w:rPr>
          <w:tab/>
        </w:r>
      </w:ins>
      <w:ins w:id="210" w:author="ZTE" w:date="2020-04-07T19:08:01Z">
        <w:r>
          <w:rPr>
            <w:snapToGrid w:val="0"/>
            <w:lang w:val="en-GB" w:eastAsia="en-GB"/>
          </w:rPr>
          <w:t>OPTIONAL,</w:t>
        </w:r>
      </w:ins>
    </w:p>
    <w:p>
      <w:pPr>
        <w:pStyle w:val="64"/>
        <w:ind w:firstLine="320" w:firstLineChars="200"/>
        <w:outlineLvl w:val="3"/>
        <w:rPr>
          <w:ins w:id="212" w:author="ZTE" w:date="2020-04-07T19:08:01Z"/>
          <w:snapToGrid w:val="0"/>
          <w:lang w:val="en-GB" w:eastAsia="en-GB"/>
        </w:rPr>
        <w:pPrChange w:id="211" w:author="ZTE" w:date="2020-04-07T19:09:03Z">
          <w:pPr>
            <w:pStyle w:val="64"/>
            <w:outlineLvl w:val="3"/>
          </w:pPr>
        </w:pPrChange>
      </w:pPr>
      <w:ins w:id="213" w:author="ZTE" w:date="2020-04-07T19:12:40Z">
        <w:r>
          <w:rPr>
            <w:snapToGrid w:val="0"/>
            <w:lang w:val="en-GB" w:eastAsia="en-GB"/>
          </w:rPr>
          <w:t>iE-Extensions</w:t>
        </w:r>
      </w:ins>
      <w:ins w:id="214" w:author="ZTE" w:date="2020-04-07T19:12:40Z">
        <w:r>
          <w:rPr>
            <w:snapToGrid w:val="0"/>
            <w:lang w:val="en-GB" w:eastAsia="en-GB"/>
          </w:rPr>
          <w:tab/>
        </w:r>
      </w:ins>
      <w:ins w:id="215" w:author="ZTE" w:date="2020-04-07T19:12:40Z">
        <w:r>
          <w:rPr>
            <w:snapToGrid w:val="0"/>
            <w:lang w:val="en-GB" w:eastAsia="en-GB"/>
          </w:rPr>
          <w:tab/>
        </w:r>
      </w:ins>
      <w:ins w:id="216" w:author="ZTE" w:date="2020-04-07T19:12:40Z">
        <w:r>
          <w:rPr>
            <w:snapToGrid w:val="0"/>
            <w:lang w:val="en-GB" w:eastAsia="en-GB"/>
          </w:rPr>
          <w:tab/>
        </w:r>
      </w:ins>
      <w:ins w:id="217" w:author="ZTE" w:date="2020-04-07T19:12:40Z">
        <w:r>
          <w:rPr>
            <w:snapToGrid w:val="0"/>
            <w:lang w:val="en-GB" w:eastAsia="en-GB"/>
          </w:rPr>
          <w:tab/>
        </w:r>
      </w:ins>
      <w:ins w:id="218" w:author="ZTE" w:date="2020-04-07T19:12:40Z">
        <w:r>
          <w:rPr>
            <w:snapToGrid w:val="0"/>
            <w:lang w:val="en-GB" w:eastAsia="en-GB"/>
          </w:rPr>
          <w:tab/>
        </w:r>
      </w:ins>
      <w:ins w:id="219" w:author="ZTE" w:date="2020-04-07T19:12:40Z">
        <w:r>
          <w:rPr>
            <w:snapToGrid w:val="0"/>
            <w:lang w:val="en-GB" w:eastAsia="en-GB"/>
          </w:rPr>
          <w:t xml:space="preserve">ProtocolExtensionContainer { { </w:t>
        </w:r>
      </w:ins>
      <w:ins w:id="220" w:author="ZTE" w:date="2020-04-07T19:13:01Z">
        <w:r>
          <w:rPr>
            <w:rFonts w:ascii="Courier New" w:hAnsi="Courier New" w:eastAsia="Times New Roman" w:cs="Times New Roman"/>
            <w:snapToGrid w:val="0"/>
            <w:sz w:val="16"/>
            <w:szCs w:val="22"/>
            <w:lang w:val="en-GB" w:eastAsia="en-GB" w:bidi="ar-SA"/>
          </w:rPr>
          <w:t>P</w:t>
        </w:r>
      </w:ins>
      <w:ins w:id="221" w:author="ZTE" w:date="2020-04-07T19:13:01Z">
        <w:r>
          <w:rPr>
            <w:rFonts w:hint="eastAsia" w:ascii="Courier New" w:hAnsi="Courier New" w:eastAsia="Times New Roman" w:cs="Times New Roman"/>
            <w:snapToGrid w:val="0"/>
            <w:sz w:val="16"/>
            <w:szCs w:val="22"/>
            <w:lang w:val="en-US" w:eastAsia="zh-CN" w:bidi="ar-SA"/>
          </w:rPr>
          <w:t>UR-</w:t>
        </w:r>
      </w:ins>
      <w:ins w:id="222" w:author="ZTE" w:date="2020-04-07T19:13:01Z">
        <w:r>
          <w:rPr>
            <w:rFonts w:hint="eastAsia" w:ascii="Courier New" w:hAnsi="Courier New" w:eastAsia="Times New Roman" w:cs="Times New Roman"/>
            <w:snapToGrid w:val="0"/>
            <w:sz w:val="16"/>
            <w:szCs w:val="22"/>
            <w:lang w:val="en-GB" w:eastAsia="en-GB" w:bidi="ar-SA"/>
          </w:rPr>
          <w:t>TimeDomai</w:t>
        </w:r>
      </w:ins>
      <w:ins w:id="223" w:author="ZTE" w:date="2020-04-07T19:13:01Z">
        <w:r>
          <w:rPr>
            <w:rFonts w:hint="eastAsia" w:ascii="Courier New" w:hAnsi="Courier New" w:eastAsia="Times New Roman" w:cs="Times New Roman"/>
            <w:snapToGrid w:val="0"/>
            <w:sz w:val="16"/>
            <w:szCs w:val="22"/>
            <w:lang w:val="en-US" w:eastAsia="zh-CN" w:bidi="ar-SA"/>
          </w:rPr>
          <w:t>n</w:t>
        </w:r>
      </w:ins>
      <w:ins w:id="224" w:author="ZTE" w:date="2020-04-07T19:13:01Z">
        <w:r>
          <w:rPr>
            <w:rFonts w:hint="eastAsia" w:ascii="Courier New" w:hAnsi="Courier New" w:eastAsia="Times New Roman" w:cs="Times New Roman"/>
            <w:snapToGrid w:val="0"/>
            <w:sz w:val="16"/>
            <w:szCs w:val="22"/>
            <w:lang w:val="en-GB" w:eastAsia="en-GB" w:bidi="ar-SA"/>
          </w:rPr>
          <w:t>Configuration</w:t>
        </w:r>
      </w:ins>
      <w:ins w:id="225" w:author="ZTE" w:date="2020-04-07T19:12:40Z">
        <w:r>
          <w:rPr>
            <w:snapToGrid w:val="0"/>
            <w:lang w:val="en-GB" w:eastAsia="en-GB"/>
          </w:rPr>
          <w:t>-ExtIEs} }</w:t>
        </w:r>
      </w:ins>
      <w:ins w:id="226" w:author="ZTE" w:date="2020-04-07T19:12:40Z">
        <w:r>
          <w:rPr>
            <w:snapToGrid w:val="0"/>
            <w:lang w:val="en-GB" w:eastAsia="en-GB"/>
          </w:rPr>
          <w:tab/>
        </w:r>
      </w:ins>
      <w:ins w:id="227" w:author="ZTE" w:date="2020-04-07T19:12:40Z">
        <w:r>
          <w:rPr>
            <w:snapToGrid w:val="0"/>
            <w:lang w:val="en-GB" w:eastAsia="en-GB"/>
          </w:rPr>
          <w:t>OPTIONAL,</w:t>
        </w:r>
      </w:ins>
    </w:p>
    <w:p>
      <w:pPr>
        <w:pStyle w:val="64"/>
        <w:outlineLvl w:val="3"/>
        <w:rPr>
          <w:ins w:id="228" w:author="ZTE" w:date="2020-04-07T19:08:01Z"/>
          <w:snapToGrid w:val="0"/>
          <w:lang w:val="en-GB" w:eastAsia="en-GB"/>
        </w:rPr>
      </w:pPr>
      <w:ins w:id="229" w:author="ZTE" w:date="2020-04-07T19:08:01Z">
        <w:r>
          <w:rPr>
            <w:snapToGrid w:val="0"/>
            <w:lang w:val="en-GB" w:eastAsia="en-GB"/>
          </w:rPr>
          <w:tab/>
        </w:r>
      </w:ins>
      <w:ins w:id="230" w:author="ZTE" w:date="2020-04-07T19:08:01Z">
        <w:r>
          <w:rPr>
            <w:snapToGrid w:val="0"/>
            <w:lang w:val="en-GB" w:eastAsia="en-GB"/>
          </w:rPr>
          <w:t>...</w:t>
        </w:r>
      </w:ins>
    </w:p>
    <w:p>
      <w:pPr>
        <w:pStyle w:val="64"/>
        <w:outlineLvl w:val="3"/>
        <w:rPr>
          <w:ins w:id="231" w:author="ZTE" w:date="2020-04-07T19:08:01Z"/>
          <w:snapToGrid w:val="0"/>
          <w:lang w:val="en-GB" w:eastAsia="en-GB"/>
        </w:rPr>
      </w:pPr>
      <w:ins w:id="232" w:author="ZTE" w:date="2020-04-07T19:08:01Z">
        <w:r>
          <w:rPr>
            <w:snapToGrid w:val="0"/>
            <w:lang w:val="en-GB" w:eastAsia="en-GB"/>
          </w:rPr>
          <w:t>}</w:t>
        </w:r>
      </w:ins>
    </w:p>
    <w:p>
      <w:pPr>
        <w:overflowPunct w:val="0"/>
        <w:autoSpaceDE w:val="0"/>
        <w:autoSpaceDN w:val="0"/>
        <w:adjustRightInd w:val="0"/>
        <w:textAlignment w:val="baseline"/>
        <w:outlineLvl w:val="3"/>
        <w:rPr>
          <w:ins w:id="233" w:author="ZTE" w:date="2020-04-07T19:13:22Z"/>
          <w:rFonts w:ascii="Courier New" w:hAnsi="Courier New" w:eastAsia="Times New Roman" w:cs="Times New Roman"/>
          <w:snapToGrid w:val="0"/>
          <w:sz w:val="16"/>
          <w:lang w:val="en-GB" w:eastAsia="en-GB" w:bidi="ar-SA"/>
        </w:rPr>
      </w:pPr>
    </w:p>
    <w:p>
      <w:pPr>
        <w:pStyle w:val="64"/>
        <w:ind w:firstLine="0" w:firstLineChars="0"/>
        <w:outlineLvl w:val="3"/>
        <w:rPr>
          <w:ins w:id="235" w:author="ZTE" w:date="2020-04-07T19:13:31Z"/>
          <w:rFonts w:hint="default" w:eastAsia="宋体"/>
          <w:snapToGrid w:val="0"/>
          <w:lang w:val="en-US" w:eastAsia="zh-CN"/>
        </w:rPr>
        <w:pPrChange w:id="234" w:author="ZTE" w:date="2020-04-07T19:14:18Z">
          <w:pPr>
            <w:pStyle w:val="64"/>
            <w:ind w:firstLine="320" w:firstLineChars="200"/>
            <w:outlineLvl w:val="3"/>
          </w:pPr>
        </w:pPrChange>
      </w:pPr>
      <w:ins w:id="236" w:author="ZTE" w:date="2020-04-07T19:13:31Z">
        <w:r>
          <w:rPr>
            <w:rFonts w:hint="eastAsia" w:eastAsia="宋体" w:cs="Times New Roman"/>
            <w:snapToGrid w:val="0"/>
            <w:szCs w:val="22"/>
            <w:lang w:val="en-US" w:eastAsia="zh-CN"/>
          </w:rPr>
          <w:t>PurStartTime</w:t>
        </w:r>
      </w:ins>
      <w:ins w:id="237" w:author="ZTE" w:date="2020-04-07T19:14:02Z">
        <w:r>
          <w:rPr>
            <w:rFonts w:hint="eastAsia" w:eastAsia="宋体" w:cs="Times New Roman"/>
            <w:snapToGrid w:val="0"/>
            <w:szCs w:val="22"/>
            <w:lang w:val="en-GB" w:eastAsia="en-GB"/>
          </w:rPr>
          <w:t xml:space="preserve"> ::= ENUMERATED {</w:t>
        </w:r>
      </w:ins>
      <w:ins w:id="238" w:author="ZTE" w:date="2020-04-07T19:14:07Z">
        <w:r>
          <w:rPr>
            <w:rFonts w:hint="eastAsia" w:eastAsia="宋体" w:cs="Times New Roman"/>
            <w:snapToGrid w:val="0"/>
            <w:szCs w:val="22"/>
            <w:lang w:val="en-US" w:eastAsia="zh-CN"/>
          </w:rPr>
          <w:t>FFS</w:t>
        </w:r>
      </w:ins>
      <w:ins w:id="239" w:author="ZTE" w:date="2020-04-07T19:14:08Z">
        <w:r>
          <w:rPr>
            <w:rFonts w:hint="eastAsia" w:eastAsia="宋体" w:cs="Times New Roman"/>
            <w:snapToGrid w:val="0"/>
            <w:szCs w:val="22"/>
            <w:lang w:val="en-US" w:eastAsia="zh-CN"/>
          </w:rPr>
          <w:t>}</w:t>
        </w:r>
      </w:ins>
    </w:p>
    <w:p>
      <w:pPr>
        <w:pStyle w:val="64"/>
        <w:ind w:firstLine="0" w:firstLineChars="0"/>
        <w:outlineLvl w:val="3"/>
        <w:rPr>
          <w:ins w:id="241" w:author="ZTE" w:date="2020-04-07T19:13:31Z"/>
          <w:snapToGrid w:val="0"/>
          <w:lang w:val="en-GB" w:eastAsia="en-GB"/>
        </w:rPr>
        <w:pPrChange w:id="240" w:author="ZTE" w:date="2020-04-07T19:14:28Z">
          <w:pPr>
            <w:pStyle w:val="64"/>
            <w:ind w:firstLine="320" w:firstLineChars="200"/>
            <w:outlineLvl w:val="3"/>
          </w:pPr>
        </w:pPrChange>
      </w:pPr>
      <w:ins w:id="242" w:author="ZTE" w:date="2020-04-07T19:13:31Z">
        <w:r>
          <w:rPr>
            <w:rFonts w:hint="eastAsia" w:eastAsia="宋体"/>
            <w:snapToGrid w:val="0"/>
            <w:lang w:val="en-US" w:eastAsia="zh-CN"/>
          </w:rPr>
          <w:t>PurPeriod</w:t>
        </w:r>
      </w:ins>
      <w:ins w:id="243" w:author="ZTE" w:date="2020-04-07T19:14:33Z">
        <w:r>
          <w:rPr>
            <w:snapToGrid w:val="0"/>
            <w:lang w:val="en-GB" w:eastAsia="en-GB"/>
          </w:rPr>
          <w:t xml:space="preserve"> ::= ENUMERATED {</w:t>
        </w:r>
      </w:ins>
      <w:ins w:id="244" w:author="ZTE" w:date="2020-04-07T19:14:33Z">
        <w:r>
          <w:rPr>
            <w:rFonts w:hint="eastAsia" w:eastAsia="宋体"/>
            <w:snapToGrid w:val="0"/>
            <w:lang w:val="en-US" w:eastAsia="zh-CN"/>
          </w:rPr>
          <w:t>FFS}</w:t>
        </w:r>
      </w:ins>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Q</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QCI</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INTEGER (0..255)</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en-GB" w:bidi="ar-SA"/>
        </w:rPr>
      </w:pPr>
      <w:r>
        <w:rPr>
          <w:rFonts w:hint="eastAsia" w:ascii="Times New Roman" w:hAnsi="Times New Roman" w:eastAsia="宋体" w:cs="Times New Roman"/>
          <w:bCs/>
          <w:i/>
          <w:color w:val="CC00CC"/>
          <w:sz w:val="21"/>
          <w:szCs w:val="22"/>
          <w:lang w:val="en-US" w:eastAsia="zh-CN" w:bidi="ar-SA"/>
        </w:rPr>
        <w:t>----Skip the unrelated Part----</w:t>
      </w:r>
    </w:p>
    <w:p>
      <w:pPr>
        <w:pStyle w:val="4"/>
      </w:pPr>
      <w:bookmarkStart w:id="30" w:name="_Toc20953920"/>
      <w:bookmarkStart w:id="31" w:name="_Toc29390449"/>
      <w:r>
        <w:t>9.3.6</w:t>
      </w:r>
      <w:r>
        <w:tab/>
      </w:r>
      <w:r>
        <w:t>Constant Definitions</w:t>
      </w:r>
      <w:bookmarkEnd w:id="30"/>
      <w:bookmarkEnd w:id="31"/>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Constant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xml:space="preserve">S1AP-Constants {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eps-Access (21</w:t>
      </w:r>
      <w:bookmarkStart w:id="32" w:name="_Hlt241618200"/>
      <w:bookmarkEnd w:id="32"/>
      <w:r>
        <w:rPr>
          <w:snapToGrid w:val="0"/>
          <w:lang w:val="en-GB" w:eastAsia="en-GB"/>
        </w:rPr>
        <w:t xml:space="preserve">) modules (3) s1ap (1) version1 (1) s1ap-Constants (4) }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IE parameter types from other modules.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rFonts w:eastAsia="宋体"/>
          <w:lang w:val="en-GB" w:eastAsia="zh-CN"/>
        </w:rPr>
      </w:pPr>
      <w:r>
        <w:rPr>
          <w:rFonts w:eastAsia="宋体"/>
          <w:lang w:val="en-GB" w:eastAsia="zh-CN"/>
        </w:rPr>
        <w:t>IMPORTS</w:t>
      </w:r>
    </w:p>
    <w:p>
      <w:pPr>
        <w:pStyle w:val="64"/>
        <w:rPr>
          <w:rFonts w:eastAsia="宋体"/>
          <w:lang w:val="en-GB" w:eastAsia="zh-CN"/>
        </w:rPr>
      </w:pPr>
      <w:r>
        <w:rPr>
          <w:rFonts w:eastAsia="宋体"/>
          <w:lang w:val="en-GB" w:eastAsia="zh-CN"/>
        </w:rPr>
        <w:tab/>
      </w:r>
      <w:r>
        <w:rPr>
          <w:rFonts w:eastAsia="宋体"/>
          <w:lang w:val="en-GB" w:eastAsia="zh-CN"/>
        </w:rPr>
        <w:t>ProcedureCode,</w:t>
      </w:r>
    </w:p>
    <w:p>
      <w:pPr>
        <w:pStyle w:val="64"/>
        <w:rPr>
          <w:rFonts w:eastAsia="宋体"/>
          <w:lang w:val="en-GB" w:eastAsia="zh-CN"/>
        </w:rPr>
      </w:pPr>
      <w:r>
        <w:rPr>
          <w:rFonts w:eastAsia="宋体"/>
          <w:lang w:val="en-GB" w:eastAsia="zh-CN"/>
        </w:rPr>
        <w:tab/>
      </w:r>
      <w:r>
        <w:rPr>
          <w:rFonts w:eastAsia="宋体"/>
          <w:lang w:val="en-GB" w:eastAsia="zh-CN"/>
        </w:rPr>
        <w:t>ProtocolIE-ID</w:t>
      </w:r>
    </w:p>
    <w:p>
      <w:pPr>
        <w:pStyle w:val="64"/>
        <w:rPr>
          <w:rFonts w:eastAsia="宋体"/>
          <w:lang w:val="en-GB" w:eastAsia="zh-CN"/>
        </w:rPr>
      </w:pPr>
    </w:p>
    <w:p>
      <w:pPr>
        <w:pStyle w:val="64"/>
        <w:rPr>
          <w:rFonts w:eastAsia="宋体"/>
          <w:lang w:val="en-GB" w:eastAsia="zh-CN"/>
        </w:rPr>
      </w:pPr>
      <w:r>
        <w:rPr>
          <w:rFonts w:eastAsia="宋体"/>
          <w:lang w:val="en-GB" w:eastAsia="zh-CN"/>
        </w:rPr>
        <w:t>FROM S1AP-CommonDataTypes;</w:t>
      </w:r>
    </w:p>
    <w:p>
      <w:pPr>
        <w:pStyle w:val="64"/>
        <w:rPr>
          <w:snapToGrid w:val="0"/>
          <w:lang w:val="en-GB" w:eastAsia="en-GB"/>
        </w:rPr>
      </w:pP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Elementary Procedures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id-HandoverPreparation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0</w:t>
      </w:r>
    </w:p>
    <w:p>
      <w:pPr>
        <w:pStyle w:val="64"/>
        <w:rPr>
          <w:snapToGrid w:val="0"/>
          <w:lang w:val="en-GB" w:eastAsia="en-GB"/>
        </w:rPr>
      </w:pPr>
      <w:r>
        <w:rPr>
          <w:snapToGrid w:val="0"/>
          <w:lang w:val="en-GB" w:eastAsia="en-GB"/>
        </w:rPr>
        <w:t>id-HandoverResourceAllocation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w:t>
      </w:r>
    </w:p>
    <w:p>
      <w:pPr>
        <w:pStyle w:val="64"/>
        <w:rPr>
          <w:snapToGrid w:val="0"/>
          <w:lang w:val="en-GB" w:eastAsia="en-GB"/>
        </w:rPr>
      </w:pPr>
      <w:r>
        <w:rPr>
          <w:snapToGrid w:val="0"/>
          <w:lang w:val="en-GB" w:eastAsia="en-GB"/>
        </w:rPr>
        <w:t>id-HandoverNotification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w:t>
      </w:r>
    </w:p>
    <w:p>
      <w:pPr>
        <w:pStyle w:val="64"/>
        <w:rPr>
          <w:snapToGrid w:val="0"/>
          <w:lang w:val="en-GB" w:eastAsia="en-GB"/>
        </w:rPr>
      </w:pPr>
      <w:r>
        <w:rPr>
          <w:snapToGrid w:val="0"/>
          <w:lang w:val="en-GB" w:eastAsia="en-GB"/>
        </w:rPr>
        <w:t>id-PathSwitchRequest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w:t>
      </w:r>
    </w:p>
    <w:p>
      <w:pPr>
        <w:pStyle w:val="64"/>
        <w:rPr>
          <w:snapToGrid w:val="0"/>
          <w:lang w:val="en-GB" w:eastAsia="en-GB"/>
        </w:rPr>
      </w:pPr>
      <w:r>
        <w:rPr>
          <w:snapToGrid w:val="0"/>
          <w:lang w:val="en-GB" w:eastAsia="en-GB"/>
        </w:rPr>
        <w:t>id-HandoverCancel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w:t>
      </w:r>
    </w:p>
    <w:p>
      <w:pPr>
        <w:pStyle w:val="64"/>
        <w:rPr>
          <w:snapToGrid w:val="0"/>
          <w:lang w:val="en-GB" w:eastAsia="en-GB"/>
        </w:rPr>
      </w:pPr>
      <w:r>
        <w:rPr>
          <w:snapToGrid w:val="0"/>
          <w:lang w:val="en-GB" w:eastAsia="en-GB"/>
        </w:rPr>
        <w:t>id-E-RABSetup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w:t>
      </w:r>
    </w:p>
    <w:p>
      <w:pPr>
        <w:pStyle w:val="64"/>
        <w:rPr>
          <w:snapToGrid w:val="0"/>
          <w:lang w:val="en-GB" w:eastAsia="en-GB"/>
        </w:rPr>
      </w:pPr>
      <w:r>
        <w:rPr>
          <w:snapToGrid w:val="0"/>
          <w:lang w:val="en-GB" w:eastAsia="en-GB"/>
        </w:rPr>
        <w:t>id-E-RABModify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6</w:t>
      </w:r>
    </w:p>
    <w:p>
      <w:pPr>
        <w:pStyle w:val="64"/>
        <w:rPr>
          <w:snapToGrid w:val="0"/>
          <w:lang w:val="en-GB" w:eastAsia="en-GB"/>
        </w:rPr>
      </w:pPr>
      <w:r>
        <w:rPr>
          <w:snapToGrid w:val="0"/>
          <w:lang w:val="en-GB" w:eastAsia="en-GB"/>
        </w:rPr>
        <w:t>id-E-RABRelease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7</w:t>
      </w:r>
    </w:p>
    <w:p>
      <w:pPr>
        <w:pStyle w:val="64"/>
        <w:rPr>
          <w:snapToGrid w:val="0"/>
          <w:lang w:val="en-GB" w:eastAsia="en-GB"/>
        </w:rPr>
      </w:pPr>
      <w:r>
        <w:rPr>
          <w:snapToGrid w:val="0"/>
          <w:lang w:val="en-GB" w:eastAsia="en-GB"/>
        </w:rPr>
        <w:t>id-E-RABReleaseIndication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8</w:t>
      </w:r>
    </w:p>
    <w:p>
      <w:pPr>
        <w:pStyle w:val="64"/>
        <w:rPr>
          <w:snapToGrid w:val="0"/>
          <w:lang w:val="en-GB" w:eastAsia="en-GB"/>
        </w:rPr>
      </w:pPr>
      <w:r>
        <w:rPr>
          <w:snapToGrid w:val="0"/>
          <w:lang w:val="en-GB" w:eastAsia="en-GB"/>
        </w:rPr>
        <w:t>id-InitialContextSetup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9</w:t>
      </w:r>
    </w:p>
    <w:p>
      <w:pPr>
        <w:pStyle w:val="64"/>
        <w:rPr>
          <w:snapToGrid w:val="0"/>
          <w:lang w:val="en-GB" w:eastAsia="en-GB"/>
        </w:rPr>
      </w:pPr>
      <w:r>
        <w:rPr>
          <w:snapToGrid w:val="0"/>
          <w:lang w:val="en-GB" w:eastAsia="en-GB"/>
        </w:rPr>
        <w:t>id-Paging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10</w:t>
      </w:r>
    </w:p>
    <w:p>
      <w:pPr>
        <w:pStyle w:val="64"/>
        <w:spacing w:line="0" w:lineRule="atLeast"/>
        <w:rPr>
          <w:snapToGrid w:val="0"/>
          <w:lang w:val="en-GB" w:eastAsia="en-GB"/>
        </w:rPr>
      </w:pPr>
      <w:r>
        <w:rPr>
          <w:snapToGrid w:val="0"/>
          <w:lang w:val="en-GB" w:eastAsia="en-GB"/>
        </w:rPr>
        <w:t>id-downlinkNASTransport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11</w:t>
      </w:r>
    </w:p>
    <w:p>
      <w:pPr>
        <w:pStyle w:val="64"/>
        <w:spacing w:line="0" w:lineRule="atLeast"/>
        <w:rPr>
          <w:snapToGrid w:val="0"/>
          <w:lang w:val="en-GB" w:eastAsia="en-GB"/>
        </w:rPr>
      </w:pPr>
      <w:r>
        <w:rPr>
          <w:snapToGrid w:val="0"/>
          <w:lang w:val="en-GB" w:eastAsia="en-GB"/>
        </w:rPr>
        <w:t>id-initialUEMessage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12</w:t>
      </w:r>
    </w:p>
    <w:p>
      <w:pPr>
        <w:pStyle w:val="64"/>
        <w:spacing w:line="0" w:lineRule="atLeast"/>
        <w:rPr>
          <w:snapToGrid w:val="0"/>
          <w:lang w:val="en-GB" w:eastAsia="en-GB"/>
        </w:rPr>
      </w:pPr>
      <w:r>
        <w:rPr>
          <w:snapToGrid w:val="0"/>
          <w:lang w:val="en-GB" w:eastAsia="en-GB"/>
        </w:rPr>
        <w:t>id-uplinkNASTransport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13</w:t>
      </w:r>
    </w:p>
    <w:p>
      <w:pPr>
        <w:pStyle w:val="64"/>
        <w:rPr>
          <w:snapToGrid w:val="0"/>
          <w:lang w:val="en-GB" w:eastAsia="en-GB"/>
        </w:rPr>
      </w:pPr>
      <w:r>
        <w:rPr>
          <w:snapToGrid w:val="0"/>
          <w:lang w:val="en-GB" w:eastAsia="en-GB"/>
        </w:rPr>
        <w:t>id-Reset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14</w:t>
      </w:r>
    </w:p>
    <w:p>
      <w:pPr>
        <w:pStyle w:val="64"/>
        <w:rPr>
          <w:snapToGrid w:val="0"/>
          <w:lang w:val="en-GB" w:eastAsia="en-GB"/>
        </w:rPr>
      </w:pPr>
      <w:r>
        <w:rPr>
          <w:snapToGrid w:val="0"/>
          <w:lang w:val="en-GB" w:eastAsia="en-GB"/>
        </w:rPr>
        <w:t>id-ErrorIndication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15</w:t>
      </w:r>
    </w:p>
    <w:p>
      <w:pPr>
        <w:pStyle w:val="64"/>
        <w:spacing w:line="0" w:lineRule="atLeast"/>
        <w:rPr>
          <w:snapToGrid w:val="0"/>
          <w:lang w:val="en-GB" w:eastAsia="en-GB"/>
        </w:rPr>
      </w:pPr>
      <w:r>
        <w:rPr>
          <w:snapToGrid w:val="0"/>
          <w:lang w:val="en-GB" w:eastAsia="en-GB"/>
        </w:rPr>
        <w:t>id-NASNonDeliveryIndication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16</w:t>
      </w:r>
    </w:p>
    <w:p>
      <w:pPr>
        <w:pStyle w:val="64"/>
        <w:spacing w:line="0" w:lineRule="atLeast"/>
        <w:rPr>
          <w:snapToGrid w:val="0"/>
          <w:lang w:val="en-GB" w:eastAsia="en-GB"/>
        </w:rPr>
      </w:pPr>
      <w:r>
        <w:rPr>
          <w:snapToGrid w:val="0"/>
          <w:lang w:val="en-GB" w:eastAsia="en-GB"/>
        </w:rPr>
        <w:t>id-S1Setup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17</w:t>
      </w:r>
    </w:p>
    <w:p>
      <w:pPr>
        <w:pStyle w:val="64"/>
        <w:spacing w:line="0" w:lineRule="atLeast"/>
        <w:rPr>
          <w:snapToGrid w:val="0"/>
          <w:lang w:val="en-GB" w:eastAsia="en-GB"/>
        </w:rPr>
      </w:pPr>
      <w:r>
        <w:rPr>
          <w:snapToGrid w:val="0"/>
          <w:lang w:val="en-GB" w:eastAsia="en-GB"/>
        </w:rPr>
        <w:t>id-UEContextReleaseRequest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18</w:t>
      </w:r>
    </w:p>
    <w:p>
      <w:pPr>
        <w:pStyle w:val="64"/>
        <w:rPr>
          <w:snapToGrid w:val="0"/>
          <w:lang w:val="en-GB" w:eastAsia="en-GB"/>
        </w:rPr>
      </w:pPr>
      <w:r>
        <w:rPr>
          <w:snapToGrid w:val="0"/>
          <w:lang w:val="en-GB" w:eastAsia="en-GB"/>
        </w:rPr>
        <w:t>id-DownlinkS1cdma2000tunnelling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19</w:t>
      </w:r>
    </w:p>
    <w:p>
      <w:pPr>
        <w:pStyle w:val="64"/>
        <w:rPr>
          <w:snapToGrid w:val="0"/>
          <w:lang w:val="en-GB" w:eastAsia="en-GB"/>
        </w:rPr>
      </w:pPr>
      <w:r>
        <w:rPr>
          <w:snapToGrid w:val="0"/>
          <w:lang w:val="en-GB" w:eastAsia="en-GB"/>
        </w:rPr>
        <w:t>id-UplinkS1cdma2000tunnelling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20</w:t>
      </w:r>
    </w:p>
    <w:p>
      <w:pPr>
        <w:pStyle w:val="64"/>
        <w:spacing w:line="0" w:lineRule="atLeast"/>
        <w:rPr>
          <w:snapToGrid w:val="0"/>
          <w:lang w:val="en-GB" w:eastAsia="en-GB"/>
        </w:rPr>
      </w:pPr>
      <w:r>
        <w:rPr>
          <w:snapToGrid w:val="0"/>
          <w:lang w:val="en-GB" w:eastAsia="en-GB"/>
        </w:rPr>
        <w:t>id-UEContextModification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21</w:t>
      </w:r>
    </w:p>
    <w:p>
      <w:pPr>
        <w:pStyle w:val="64"/>
        <w:spacing w:line="0" w:lineRule="atLeast"/>
        <w:rPr>
          <w:snapToGrid w:val="0"/>
          <w:lang w:val="en-GB" w:eastAsia="en-GB"/>
        </w:rPr>
      </w:pPr>
      <w:r>
        <w:rPr>
          <w:snapToGrid w:val="0"/>
          <w:lang w:val="en-GB" w:eastAsia="en-GB"/>
        </w:rPr>
        <w:t>id-UECapabilityInfoIndication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22</w:t>
      </w:r>
    </w:p>
    <w:p>
      <w:pPr>
        <w:pStyle w:val="64"/>
        <w:spacing w:line="0" w:lineRule="atLeast"/>
        <w:rPr>
          <w:snapToGrid w:val="0"/>
          <w:lang w:val="en-GB" w:eastAsia="en-GB"/>
        </w:rPr>
      </w:pPr>
      <w:r>
        <w:rPr>
          <w:snapToGrid w:val="0"/>
          <w:lang w:val="en-GB" w:eastAsia="en-GB"/>
        </w:rPr>
        <w:t>id-UEContextRelease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23</w:t>
      </w:r>
    </w:p>
    <w:p>
      <w:pPr>
        <w:pStyle w:val="64"/>
        <w:spacing w:line="0" w:lineRule="atLeast"/>
        <w:rPr>
          <w:snapToGrid w:val="0"/>
          <w:lang w:val="en-GB" w:eastAsia="en-GB"/>
        </w:rPr>
      </w:pPr>
      <w:r>
        <w:rPr>
          <w:snapToGrid w:val="0"/>
          <w:lang w:val="en-GB" w:eastAsia="en-GB"/>
        </w:rPr>
        <w:t>id-eNBStatusTransfer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24</w:t>
      </w:r>
    </w:p>
    <w:p>
      <w:pPr>
        <w:pStyle w:val="64"/>
        <w:spacing w:line="0" w:lineRule="atLeast"/>
        <w:rPr>
          <w:snapToGrid w:val="0"/>
          <w:lang w:val="en-GB" w:eastAsia="en-GB"/>
        </w:rPr>
      </w:pPr>
      <w:r>
        <w:rPr>
          <w:snapToGrid w:val="0"/>
          <w:lang w:val="en-GB" w:eastAsia="en-GB"/>
        </w:rPr>
        <w:t>id-MMEStatusTransfer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25</w:t>
      </w:r>
    </w:p>
    <w:p>
      <w:pPr>
        <w:pStyle w:val="64"/>
        <w:spacing w:line="0" w:lineRule="atLeast"/>
        <w:rPr>
          <w:snapToGrid w:val="0"/>
          <w:lang w:val="en-GB" w:eastAsia="en-GB"/>
        </w:rPr>
      </w:pPr>
      <w:r>
        <w:rPr>
          <w:snapToGrid w:val="0"/>
          <w:lang w:val="en-GB" w:eastAsia="en-GB"/>
        </w:rPr>
        <w:t>id-</w:t>
      </w:r>
      <w:r>
        <w:rPr>
          <w:lang w:val="en-GB" w:eastAsia="en-GB"/>
        </w:rPr>
        <w:t>DeactivateTrace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ProcedureCode ::= 26</w:t>
      </w:r>
    </w:p>
    <w:p>
      <w:pPr>
        <w:pStyle w:val="64"/>
        <w:rPr>
          <w:snapToGrid w:val="0"/>
          <w:lang w:val="en-GB" w:eastAsia="en-GB"/>
        </w:rPr>
      </w:pPr>
      <w:r>
        <w:rPr>
          <w:snapToGrid w:val="0"/>
          <w:lang w:val="en-GB" w:eastAsia="en-GB"/>
        </w:rPr>
        <w:t>id-TraceStart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27</w:t>
      </w:r>
    </w:p>
    <w:p>
      <w:pPr>
        <w:pStyle w:val="64"/>
        <w:rPr>
          <w:snapToGrid w:val="0"/>
          <w:lang w:val="en-GB" w:eastAsia="en-GB"/>
        </w:rPr>
      </w:pPr>
      <w:r>
        <w:rPr>
          <w:snapToGrid w:val="0"/>
          <w:lang w:val="en-GB" w:eastAsia="en-GB"/>
        </w:rPr>
        <w:t>id-TraceFailureIndication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28</w:t>
      </w:r>
    </w:p>
    <w:p>
      <w:pPr>
        <w:pStyle w:val="64"/>
        <w:spacing w:line="0" w:lineRule="atLeast"/>
        <w:rPr>
          <w:snapToGrid w:val="0"/>
          <w:lang w:val="en-GB" w:eastAsia="en-GB"/>
        </w:rPr>
      </w:pPr>
      <w:r>
        <w:rPr>
          <w:snapToGrid w:val="0"/>
          <w:lang w:val="en-GB" w:eastAsia="en-GB"/>
        </w:rPr>
        <w:t>id-ENB</w:t>
      </w:r>
      <w:r>
        <w:rPr>
          <w:lang w:val="en-GB" w:eastAsia="en-GB"/>
        </w:rPr>
        <w:t>Configuration</w:t>
      </w:r>
      <w:r>
        <w:rPr>
          <w:snapToGrid w:val="0"/>
          <w:lang w:val="en-GB" w:eastAsia="en-GB"/>
        </w:rPr>
        <w:t>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29</w:t>
      </w:r>
    </w:p>
    <w:p>
      <w:pPr>
        <w:pStyle w:val="64"/>
        <w:spacing w:line="0" w:lineRule="atLeast"/>
        <w:rPr>
          <w:snapToGrid w:val="0"/>
          <w:lang w:val="en-GB" w:eastAsia="en-GB"/>
        </w:rPr>
      </w:pPr>
      <w:r>
        <w:rPr>
          <w:snapToGrid w:val="0"/>
          <w:lang w:val="en-GB" w:eastAsia="en-GB"/>
        </w:rPr>
        <w:t>id-MME</w:t>
      </w:r>
      <w:r>
        <w:rPr>
          <w:lang w:val="en-GB" w:eastAsia="en-GB"/>
        </w:rPr>
        <w:t>Configuration</w:t>
      </w:r>
      <w:r>
        <w:rPr>
          <w:snapToGrid w:val="0"/>
          <w:lang w:val="en-GB" w:eastAsia="en-GB"/>
        </w:rPr>
        <w:t>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30</w:t>
      </w:r>
    </w:p>
    <w:p>
      <w:pPr>
        <w:pStyle w:val="64"/>
        <w:spacing w:line="0" w:lineRule="atLeast"/>
        <w:rPr>
          <w:snapToGrid w:val="0"/>
          <w:lang w:val="en-GB" w:eastAsia="zh-CN"/>
        </w:rPr>
      </w:pPr>
      <w:r>
        <w:rPr>
          <w:snapToGrid w:val="0"/>
          <w:lang w:val="en-GB" w:eastAsia="en-GB"/>
        </w:rPr>
        <w:t>id-</w:t>
      </w:r>
      <w:r>
        <w:rPr>
          <w:snapToGrid w:val="0"/>
          <w:lang w:val="en-GB" w:eastAsia="zh-CN"/>
        </w:rPr>
        <w:t>LocationReportingControl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ProcedureCode ::= </w:t>
      </w:r>
      <w:r>
        <w:rPr>
          <w:snapToGrid w:val="0"/>
          <w:lang w:val="en-GB" w:eastAsia="zh-CN"/>
        </w:rPr>
        <w:t>31</w:t>
      </w:r>
    </w:p>
    <w:p>
      <w:pPr>
        <w:pStyle w:val="64"/>
        <w:spacing w:line="0" w:lineRule="atLeast"/>
        <w:rPr>
          <w:snapToGrid w:val="0"/>
          <w:lang w:val="en-GB" w:eastAsia="zh-CN"/>
        </w:rPr>
      </w:pPr>
      <w:r>
        <w:rPr>
          <w:snapToGrid w:val="0"/>
          <w:lang w:val="en-GB" w:eastAsia="en-GB"/>
        </w:rPr>
        <w:t>id-</w:t>
      </w:r>
      <w:r>
        <w:rPr>
          <w:snapToGrid w:val="0"/>
          <w:lang w:val="en-GB" w:eastAsia="zh-CN"/>
        </w:rPr>
        <w:t>LocationReportingFailureIndication</w:t>
      </w:r>
      <w:r>
        <w:rPr>
          <w:snapToGrid w:val="0"/>
          <w:lang w:val="en-GB" w:eastAsia="en-GB"/>
        </w:rPr>
        <w:tab/>
      </w:r>
      <w:r>
        <w:rPr>
          <w:snapToGrid w:val="0"/>
          <w:lang w:val="en-GB" w:eastAsia="en-GB"/>
        </w:rPr>
        <w:tab/>
      </w:r>
      <w:r>
        <w:rPr>
          <w:snapToGrid w:val="0"/>
          <w:lang w:val="en-GB" w:eastAsia="en-GB"/>
        </w:rPr>
        <w:t xml:space="preserve">ProcedureCode ::= </w:t>
      </w:r>
      <w:r>
        <w:rPr>
          <w:snapToGrid w:val="0"/>
          <w:lang w:val="en-GB" w:eastAsia="zh-CN"/>
        </w:rPr>
        <w:t>32</w:t>
      </w:r>
    </w:p>
    <w:p>
      <w:pPr>
        <w:pStyle w:val="64"/>
        <w:spacing w:line="0" w:lineRule="atLeast"/>
        <w:rPr>
          <w:snapToGrid w:val="0"/>
          <w:lang w:val="en-GB" w:eastAsia="zh-CN"/>
        </w:rPr>
      </w:pPr>
      <w:r>
        <w:rPr>
          <w:snapToGrid w:val="0"/>
          <w:lang w:val="en-GB" w:eastAsia="en-GB"/>
        </w:rPr>
        <w:t>id-</w:t>
      </w:r>
      <w:r>
        <w:rPr>
          <w:snapToGrid w:val="0"/>
          <w:lang w:val="en-GB" w:eastAsia="zh-CN"/>
        </w:rPr>
        <w:t>LocationReport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zh-CN"/>
        </w:rPr>
        <w:tab/>
      </w:r>
      <w:r>
        <w:rPr>
          <w:snapToGrid w:val="0"/>
          <w:lang w:val="en-GB" w:eastAsia="en-GB"/>
        </w:rPr>
        <w:t xml:space="preserve">ProcedureCode ::= </w:t>
      </w:r>
      <w:r>
        <w:rPr>
          <w:snapToGrid w:val="0"/>
          <w:lang w:val="en-GB" w:eastAsia="zh-CN"/>
        </w:rPr>
        <w:t>33</w:t>
      </w:r>
    </w:p>
    <w:p>
      <w:pPr>
        <w:pStyle w:val="64"/>
        <w:spacing w:line="0" w:lineRule="atLeast"/>
        <w:rPr>
          <w:snapToGrid w:val="0"/>
          <w:lang w:val="en-GB" w:eastAsia="en-GB"/>
        </w:rPr>
      </w:pPr>
      <w:r>
        <w:rPr>
          <w:snapToGrid w:val="0"/>
          <w:lang w:val="en-GB" w:eastAsia="en-GB"/>
        </w:rPr>
        <w:t>id-OverloadStart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34</w:t>
      </w:r>
    </w:p>
    <w:p>
      <w:pPr>
        <w:pStyle w:val="64"/>
        <w:spacing w:line="0" w:lineRule="atLeast"/>
        <w:rPr>
          <w:snapToGrid w:val="0"/>
          <w:lang w:val="en-GB" w:eastAsia="en-GB"/>
        </w:rPr>
      </w:pPr>
      <w:r>
        <w:rPr>
          <w:snapToGrid w:val="0"/>
          <w:lang w:val="en-GB" w:eastAsia="en-GB"/>
        </w:rPr>
        <w:t>id-OverloadStop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35</w:t>
      </w:r>
    </w:p>
    <w:p>
      <w:pPr>
        <w:pStyle w:val="64"/>
        <w:spacing w:line="0" w:lineRule="atLeast"/>
        <w:rPr>
          <w:snapToGrid w:val="0"/>
          <w:lang w:val="en-GB" w:eastAsia="en-GB"/>
        </w:rPr>
      </w:pPr>
      <w:r>
        <w:rPr>
          <w:snapToGrid w:val="0"/>
          <w:lang w:val="en-GB" w:eastAsia="en-GB"/>
        </w:rPr>
        <w:t>id-WriteReplaceWarning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36</w:t>
      </w:r>
    </w:p>
    <w:p>
      <w:pPr>
        <w:pStyle w:val="64"/>
        <w:spacing w:line="0" w:lineRule="atLeast"/>
        <w:rPr>
          <w:rFonts w:eastAsia="宋体"/>
          <w:snapToGrid w:val="0"/>
          <w:lang w:val="en-GB" w:eastAsia="zh-CN"/>
        </w:rPr>
      </w:pPr>
      <w:r>
        <w:rPr>
          <w:snapToGrid w:val="0"/>
          <w:lang w:val="en-GB" w:eastAsia="en-GB"/>
        </w:rPr>
        <w:t>id-eNB</w:t>
      </w:r>
      <w:r>
        <w:rPr>
          <w:rFonts w:eastAsia="宋体"/>
          <w:snapToGrid w:val="0"/>
          <w:lang w:val="en-GB" w:eastAsia="zh-CN"/>
        </w:rPr>
        <w:t>DirectInformationTransfer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37</w:t>
      </w:r>
    </w:p>
    <w:p>
      <w:pPr>
        <w:pStyle w:val="64"/>
        <w:spacing w:line="0" w:lineRule="atLeast"/>
        <w:rPr>
          <w:rFonts w:eastAsia="宋体"/>
          <w:snapToGrid w:val="0"/>
          <w:lang w:val="en-GB" w:eastAsia="zh-CN"/>
        </w:rPr>
      </w:pPr>
      <w:r>
        <w:rPr>
          <w:snapToGrid w:val="0"/>
          <w:lang w:val="en-GB" w:eastAsia="en-GB"/>
        </w:rPr>
        <w:t>id-MME</w:t>
      </w:r>
      <w:r>
        <w:rPr>
          <w:rFonts w:eastAsia="宋体"/>
          <w:snapToGrid w:val="0"/>
          <w:lang w:val="en-GB" w:eastAsia="zh-CN"/>
        </w:rPr>
        <w:t>DirectInformationTransfer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38</w:t>
      </w:r>
    </w:p>
    <w:p>
      <w:pPr>
        <w:pStyle w:val="64"/>
        <w:spacing w:line="0" w:lineRule="atLeast"/>
        <w:rPr>
          <w:snapToGrid w:val="0"/>
          <w:lang w:val="en-GB" w:eastAsia="en-GB"/>
        </w:rPr>
      </w:pPr>
      <w:r>
        <w:rPr>
          <w:snapToGrid w:val="0"/>
          <w:lang w:val="en-GB" w:eastAsia="en-GB"/>
        </w:rPr>
        <w:t>id-PrivateMessage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39</w:t>
      </w:r>
    </w:p>
    <w:p>
      <w:pPr>
        <w:pStyle w:val="64"/>
        <w:spacing w:line="0" w:lineRule="atLeast"/>
        <w:rPr>
          <w:rFonts w:eastAsia="宋体"/>
          <w:snapToGrid w:val="0"/>
          <w:lang w:val="en-GB" w:eastAsia="zh-CN"/>
        </w:rPr>
      </w:pPr>
      <w:r>
        <w:rPr>
          <w:snapToGrid w:val="0"/>
          <w:lang w:val="en-GB" w:eastAsia="en-GB"/>
        </w:rPr>
        <w:t>id-eNB</w:t>
      </w:r>
      <w:r>
        <w:rPr>
          <w:rFonts w:eastAsia="宋体"/>
          <w:snapToGrid w:val="0"/>
          <w:lang w:val="en-GB" w:eastAsia="zh-CN"/>
        </w:rPr>
        <w:t>ConfigurationTransfer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40</w:t>
      </w:r>
    </w:p>
    <w:p>
      <w:pPr>
        <w:pStyle w:val="64"/>
        <w:spacing w:line="0" w:lineRule="atLeast"/>
        <w:rPr>
          <w:rFonts w:eastAsia="宋体"/>
          <w:snapToGrid w:val="0"/>
          <w:lang w:val="en-GB" w:eastAsia="zh-CN"/>
        </w:rPr>
      </w:pPr>
      <w:r>
        <w:rPr>
          <w:snapToGrid w:val="0"/>
          <w:lang w:val="en-GB" w:eastAsia="en-GB"/>
        </w:rPr>
        <w:t>id-MME</w:t>
      </w:r>
      <w:r>
        <w:rPr>
          <w:rFonts w:eastAsia="宋体"/>
          <w:snapToGrid w:val="0"/>
          <w:lang w:val="en-GB" w:eastAsia="zh-CN"/>
        </w:rPr>
        <w:t>ConfigurationTransfer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41</w:t>
      </w:r>
    </w:p>
    <w:p>
      <w:pPr>
        <w:pStyle w:val="64"/>
        <w:rPr>
          <w:snapToGrid w:val="0"/>
          <w:lang w:val="en-GB" w:eastAsia="zh-CN"/>
        </w:rPr>
      </w:pPr>
      <w:r>
        <w:rPr>
          <w:snapToGrid w:val="0"/>
          <w:lang w:val="en-GB" w:eastAsia="zh-CN"/>
        </w:rPr>
        <w:t>id-CellTrafficTrace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42</w:t>
      </w:r>
    </w:p>
    <w:p>
      <w:pPr>
        <w:pStyle w:val="64"/>
        <w:rPr>
          <w:snapToGrid w:val="0"/>
          <w:lang w:val="en-GB" w:eastAsia="zh-CN"/>
        </w:rPr>
      </w:pPr>
      <w:r>
        <w:rPr>
          <w:snapToGrid w:val="0"/>
          <w:lang w:val="en-GB" w:eastAsia="zh-CN"/>
        </w:rPr>
        <w:t>id-Kill</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43</w:t>
      </w:r>
    </w:p>
    <w:p>
      <w:pPr>
        <w:pStyle w:val="64"/>
        <w:spacing w:line="0" w:lineRule="atLeast"/>
        <w:rPr>
          <w:snapToGrid w:val="0"/>
          <w:lang w:val="en-GB" w:eastAsia="zh-CN"/>
        </w:rPr>
      </w:pPr>
      <w:r>
        <w:rPr>
          <w:snapToGrid w:val="0"/>
          <w:lang w:val="en-GB" w:eastAsia="en-GB"/>
        </w:rPr>
        <w:t>id-downlink</w:t>
      </w:r>
      <w:r>
        <w:rPr>
          <w:snapToGrid w:val="0"/>
          <w:lang w:val="en-GB" w:eastAsia="zh-CN"/>
        </w:rPr>
        <w:t>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en-GB"/>
        </w:rPr>
        <w:t>ProcedureCode ::= 44</w:t>
      </w:r>
    </w:p>
    <w:p>
      <w:pPr>
        <w:pStyle w:val="64"/>
        <w:spacing w:line="0" w:lineRule="atLeast"/>
        <w:rPr>
          <w:snapToGrid w:val="0"/>
          <w:lang w:val="en-GB" w:eastAsia="zh-CN"/>
        </w:rPr>
      </w:pPr>
      <w:r>
        <w:rPr>
          <w:snapToGrid w:val="0"/>
          <w:lang w:val="en-GB" w:eastAsia="zh-CN"/>
        </w:rPr>
        <w:t>id-up</w:t>
      </w:r>
      <w:r>
        <w:rPr>
          <w:snapToGrid w:val="0"/>
          <w:lang w:val="en-GB" w:eastAsia="en-GB"/>
        </w:rPr>
        <w:t>link</w:t>
      </w:r>
      <w:r>
        <w:rPr>
          <w:snapToGrid w:val="0"/>
          <w:lang w:val="en-GB" w:eastAsia="zh-CN"/>
        </w:rPr>
        <w:t>UEAssociatedLPPa</w:t>
      </w:r>
      <w:r>
        <w:rPr>
          <w:snapToGrid w:val="0"/>
          <w:lang w:val="en-GB" w:eastAsia="en-GB"/>
        </w:rPr>
        <w:t>Transport</w:t>
      </w:r>
      <w:r>
        <w:rPr>
          <w:snapToGrid w:val="0"/>
          <w:lang w:val="en-GB" w:eastAsia="en-GB"/>
        </w:rPr>
        <w:tab/>
      </w:r>
      <w:r>
        <w:rPr>
          <w:snapToGrid w:val="0"/>
          <w:lang w:val="en-GB" w:eastAsia="zh-CN"/>
        </w:rPr>
        <w:tab/>
      </w:r>
      <w:r>
        <w:rPr>
          <w:snapToGrid w:val="0"/>
          <w:lang w:val="en-GB" w:eastAsia="zh-CN"/>
        </w:rPr>
        <w:tab/>
      </w:r>
      <w:r>
        <w:rPr>
          <w:snapToGrid w:val="0"/>
          <w:lang w:val="en-GB" w:eastAsia="zh-CN"/>
        </w:rPr>
        <w:t>ProcedureCode ::= 45</w:t>
      </w:r>
    </w:p>
    <w:p>
      <w:pPr>
        <w:pStyle w:val="64"/>
        <w:spacing w:line="0" w:lineRule="atLeast"/>
        <w:rPr>
          <w:snapToGrid w:val="0"/>
          <w:lang w:val="en-GB" w:eastAsia="zh-CN"/>
        </w:rPr>
      </w:pPr>
      <w:r>
        <w:rPr>
          <w:snapToGrid w:val="0"/>
          <w:lang w:val="en-GB" w:eastAsia="en-GB"/>
        </w:rPr>
        <w:t>id-downlink</w:t>
      </w:r>
      <w:r>
        <w:rPr>
          <w:snapToGrid w:val="0"/>
          <w:lang w:val="en-GB" w:eastAsia="zh-CN"/>
        </w:rPr>
        <w:t>NonUEAssociatedLPPa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en-GB"/>
        </w:rPr>
        <w:t>ProcedureCode ::= 46</w:t>
      </w:r>
    </w:p>
    <w:p>
      <w:pPr>
        <w:pStyle w:val="64"/>
        <w:rPr>
          <w:snapToGrid w:val="0"/>
          <w:lang w:val="en-GB" w:eastAsia="zh-CN"/>
        </w:rPr>
      </w:pPr>
      <w:r>
        <w:rPr>
          <w:snapToGrid w:val="0"/>
          <w:lang w:val="en-GB" w:eastAsia="zh-CN"/>
        </w:rPr>
        <w:t>id-up</w:t>
      </w:r>
      <w:r>
        <w:rPr>
          <w:snapToGrid w:val="0"/>
          <w:lang w:val="en-GB" w:eastAsia="en-GB"/>
        </w:rPr>
        <w:t>link</w:t>
      </w:r>
      <w:r>
        <w:rPr>
          <w:snapToGrid w:val="0"/>
          <w:lang w:val="en-GB" w:eastAsia="zh-CN"/>
        </w:rPr>
        <w:t>NonUEAssociatedLPPa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zh-CN"/>
        </w:rPr>
        <w:t>ProcedureCode ::= 47</w:t>
      </w:r>
    </w:p>
    <w:p>
      <w:pPr>
        <w:pStyle w:val="64"/>
        <w:rPr>
          <w:snapToGrid w:val="0"/>
          <w:lang w:val="en-GB" w:eastAsia="zh-CN"/>
        </w:rPr>
      </w:pPr>
      <w:r>
        <w:rPr>
          <w:snapToGrid w:val="0"/>
          <w:lang w:val="en-GB" w:eastAsia="zh-CN"/>
        </w:rPr>
        <w:t>id-UERadioCapabilityMatch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48</w:t>
      </w:r>
    </w:p>
    <w:p>
      <w:pPr>
        <w:pStyle w:val="64"/>
        <w:rPr>
          <w:snapToGrid w:val="0"/>
          <w:lang w:val="en-GB" w:eastAsia="en-GB"/>
        </w:rPr>
      </w:pPr>
      <w:r>
        <w:rPr>
          <w:snapToGrid w:val="0"/>
          <w:lang w:val="en-GB" w:eastAsia="en-GB"/>
        </w:rPr>
        <w:t>id-PWSRestartIndication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49</w:t>
      </w:r>
    </w:p>
    <w:p>
      <w:pPr>
        <w:pStyle w:val="64"/>
        <w:rPr>
          <w:snapToGrid w:val="0"/>
          <w:lang w:val="en-GB" w:eastAsia="en-GB"/>
        </w:rPr>
      </w:pPr>
      <w:r>
        <w:rPr>
          <w:snapToGrid w:val="0"/>
          <w:lang w:val="en-GB" w:eastAsia="en-GB"/>
        </w:rPr>
        <w:t>id-E-RABModificationIndication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50</w:t>
      </w:r>
    </w:p>
    <w:p>
      <w:pPr>
        <w:pStyle w:val="64"/>
        <w:rPr>
          <w:snapToGrid w:val="0"/>
          <w:lang w:val="en-GB" w:eastAsia="en-GB"/>
        </w:rPr>
      </w:pPr>
      <w:r>
        <w:rPr>
          <w:snapToGrid w:val="0"/>
          <w:lang w:val="en-GB" w:eastAsia="en-GB"/>
        </w:rPr>
        <w:t>id-PWSFailureIndication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51</w:t>
      </w:r>
    </w:p>
    <w:p>
      <w:pPr>
        <w:pStyle w:val="64"/>
        <w:rPr>
          <w:snapToGrid w:val="0"/>
          <w:lang w:val="en-GB" w:eastAsia="en-GB"/>
        </w:rPr>
      </w:pPr>
      <w:r>
        <w:rPr>
          <w:snapToGrid w:val="0"/>
          <w:lang w:val="en-GB" w:eastAsia="en-GB"/>
        </w:rPr>
        <w:t>id-RerouteNASRequest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52</w:t>
      </w:r>
    </w:p>
    <w:p>
      <w:pPr>
        <w:pStyle w:val="64"/>
        <w:rPr>
          <w:snapToGrid w:val="0"/>
          <w:lang w:val="en-GB" w:eastAsia="en-GB"/>
        </w:rPr>
      </w:pPr>
      <w:r>
        <w:rPr>
          <w:snapToGrid w:val="0"/>
          <w:lang w:val="en-GB" w:eastAsia="en-GB"/>
        </w:rPr>
        <w:t>id-UEContextModificationIndication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53</w:t>
      </w:r>
    </w:p>
    <w:p>
      <w:pPr>
        <w:pStyle w:val="64"/>
        <w:rPr>
          <w:snapToGrid w:val="0"/>
          <w:lang w:val="en-GB" w:eastAsia="en-GB"/>
        </w:rPr>
      </w:pPr>
      <w:r>
        <w:rPr>
          <w:lang w:val="en-GB" w:eastAsia="en-GB"/>
        </w:rPr>
        <w:t>id-</w:t>
      </w:r>
      <w:r>
        <w:rPr>
          <w:snapToGrid w:val="0"/>
          <w:lang w:val="en-GB" w:eastAsia="en-GB"/>
        </w:rPr>
        <w:t>ConnectionEstablishmentIndication</w:t>
      </w:r>
      <w:r>
        <w:rPr>
          <w:snapToGrid w:val="0"/>
          <w:lang w:val="en-GB" w:eastAsia="en-GB"/>
        </w:rPr>
        <w:tab/>
      </w:r>
      <w:r>
        <w:rPr>
          <w:snapToGrid w:val="0"/>
          <w:lang w:val="en-GB" w:eastAsia="en-GB"/>
        </w:rPr>
        <w:tab/>
      </w:r>
      <w:r>
        <w:rPr>
          <w:snapToGrid w:val="0"/>
          <w:lang w:val="en-GB" w:eastAsia="en-GB"/>
        </w:rPr>
        <w:t>ProcedureCode ::= 54</w:t>
      </w:r>
    </w:p>
    <w:p>
      <w:pPr>
        <w:pStyle w:val="64"/>
        <w:rPr>
          <w:snapToGrid w:val="0"/>
          <w:lang w:val="en-GB" w:eastAsia="en-GB"/>
        </w:rPr>
      </w:pPr>
      <w:r>
        <w:rPr>
          <w:snapToGrid w:val="0"/>
          <w:lang w:val="en-GB" w:eastAsia="en-GB"/>
        </w:rPr>
        <w:t>id-UEContextSuspend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55</w:t>
      </w:r>
    </w:p>
    <w:p>
      <w:pPr>
        <w:pStyle w:val="64"/>
        <w:rPr>
          <w:snapToGrid w:val="0"/>
          <w:lang w:val="en-GB" w:eastAsia="en-GB"/>
        </w:rPr>
      </w:pPr>
      <w:r>
        <w:rPr>
          <w:snapToGrid w:val="0"/>
          <w:lang w:val="en-GB" w:eastAsia="en-GB"/>
        </w:rPr>
        <w:t>id-UEContextResume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56</w:t>
      </w:r>
    </w:p>
    <w:p>
      <w:pPr>
        <w:pStyle w:val="64"/>
        <w:rPr>
          <w:snapToGrid w:val="0"/>
          <w:lang w:val="en-GB" w:eastAsia="en-GB"/>
        </w:rPr>
      </w:pPr>
      <w:r>
        <w:rPr>
          <w:snapToGrid w:val="0"/>
          <w:lang w:val="en-GB" w:eastAsia="en-GB"/>
        </w:rPr>
        <w:t>id-NASDeliveryIndication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57</w:t>
      </w:r>
    </w:p>
    <w:p>
      <w:pPr>
        <w:pStyle w:val="64"/>
        <w:rPr>
          <w:snapToGrid w:val="0"/>
          <w:lang w:val="en-GB" w:eastAsia="zh-CN"/>
        </w:rPr>
      </w:pPr>
      <w:r>
        <w:rPr>
          <w:snapToGrid w:val="0"/>
          <w:lang w:val="en-GB" w:eastAsia="en-GB"/>
        </w:rPr>
        <w:t>id-RetrieveUEInformation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58</w:t>
      </w:r>
    </w:p>
    <w:p>
      <w:pPr>
        <w:pStyle w:val="64"/>
        <w:rPr>
          <w:snapToGrid w:val="0"/>
          <w:lang w:val="en-GB" w:eastAsia="en-GB"/>
        </w:rPr>
      </w:pPr>
      <w:r>
        <w:rPr>
          <w:snapToGrid w:val="0"/>
          <w:lang w:val="en-GB" w:eastAsia="en-GB"/>
        </w:rPr>
        <w:t>id-UEInformation</w:t>
      </w:r>
      <w:r>
        <w:rPr>
          <w:snapToGrid w:val="0"/>
          <w:lang w:val="en-GB" w:eastAsia="zh-CN"/>
        </w:rPr>
        <w:t>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59</w:t>
      </w:r>
    </w:p>
    <w:p>
      <w:pPr>
        <w:pStyle w:val="64"/>
        <w:rPr>
          <w:snapToGrid w:val="0"/>
          <w:lang w:val="en-GB" w:eastAsia="zh-CN"/>
        </w:rPr>
      </w:pPr>
      <w:r>
        <w:rPr>
          <w:snapToGrid w:val="0"/>
          <w:lang w:val="en-GB" w:eastAsia="en-GB"/>
        </w:rPr>
        <w:t>id-eNBCPRelocationIndication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60</w:t>
      </w:r>
    </w:p>
    <w:p>
      <w:pPr>
        <w:pStyle w:val="64"/>
        <w:rPr>
          <w:snapToGrid w:val="0"/>
          <w:lang w:val="en-GB" w:eastAsia="zh-CN"/>
        </w:rPr>
      </w:pPr>
      <w:r>
        <w:rPr>
          <w:snapToGrid w:val="0"/>
          <w:lang w:val="en-GB" w:eastAsia="en-GB"/>
        </w:rPr>
        <w:t>id-MMECPRelocationIndication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61</w:t>
      </w:r>
    </w:p>
    <w:p>
      <w:pPr>
        <w:pStyle w:val="64"/>
        <w:rPr>
          <w:snapToGrid w:val="0"/>
          <w:lang w:val="en-GB" w:eastAsia="zh-CN"/>
        </w:rPr>
      </w:pPr>
      <w:r>
        <w:rPr>
          <w:lang w:val="en-GB" w:eastAsia="en-GB"/>
        </w:rPr>
        <w:t>id-SecondaryRAT</w:t>
      </w:r>
      <w:r>
        <w:rPr>
          <w:rFonts w:hint="eastAsia" w:eastAsia="MS Mincho"/>
          <w:lang w:val="en-GB" w:eastAsia="ja-JP"/>
        </w:rPr>
        <w:t>DataUsage</w:t>
      </w:r>
      <w:r>
        <w:rPr>
          <w:lang w:val="en-GB" w:eastAsia="en-GB"/>
        </w:rPr>
        <w:t>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62</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Extension constants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maxPrivateIEs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4"/>
        <w:rPr>
          <w:snapToGrid w:val="0"/>
          <w:lang w:val="en-GB" w:eastAsia="en-GB"/>
        </w:rPr>
      </w:pPr>
      <w:r>
        <w:rPr>
          <w:snapToGrid w:val="0"/>
          <w:lang w:val="en-GB" w:eastAsia="en-GB"/>
        </w:rPr>
        <w:t>maxProtocolExtensions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4"/>
        <w:rPr>
          <w:snapToGrid w:val="0"/>
          <w:lang w:val="en-GB" w:eastAsia="en-GB"/>
        </w:rPr>
      </w:pPr>
      <w:r>
        <w:rPr>
          <w:snapToGrid w:val="0"/>
          <w:lang w:val="en-GB" w:eastAsia="en-GB"/>
        </w:rPr>
        <w:t>maxProtocolIEs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Lists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maxnoofCSGs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maxnoofE-RABs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maxnoofTAI</w:t>
      </w:r>
      <w:r>
        <w:rPr>
          <w:rFonts w:eastAsia="MS Mincho"/>
          <w:snapToGrid w:val="0"/>
          <w:lang w:val="en-GB" w:eastAsia="en-GB"/>
        </w:rPr>
        <w: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maxnoofTACs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lang w:val="en-GB" w:eastAsia="en-GB"/>
        </w:rPr>
      </w:pPr>
      <w:r>
        <w:rPr>
          <w:lang w:val="en-GB" w:eastAsia="en-GB"/>
        </w:rPr>
        <w:t>maxnoofBPLMNs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6</w:t>
      </w:r>
    </w:p>
    <w:p>
      <w:pPr>
        <w:pStyle w:val="64"/>
        <w:rPr>
          <w:snapToGrid w:val="0"/>
          <w:lang w:val="en-GB" w:eastAsia="en-GB"/>
        </w:rPr>
      </w:pPr>
      <w:r>
        <w:rPr>
          <w:snapToGrid w:val="0"/>
          <w:lang w:val="en-GB" w:eastAsia="en-GB"/>
        </w:rPr>
        <w:t>maxnoofPLMNsPerMME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INTEGER ::= 32</w:t>
      </w:r>
    </w:p>
    <w:p>
      <w:pPr>
        <w:pStyle w:val="64"/>
        <w:tabs>
          <w:tab w:val="left" w:pos="11100"/>
        </w:tabs>
        <w:rPr>
          <w:snapToGrid w:val="0"/>
          <w:lang w:val="en-GB" w:eastAsia="en-GB"/>
        </w:rPr>
      </w:pPr>
      <w:r>
        <w:rPr>
          <w:lang w:val="en-GB" w:eastAsia="en-GB"/>
        </w:rPr>
        <w:t>maxnoofEPLMNs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15</w:t>
      </w:r>
    </w:p>
    <w:p>
      <w:pPr>
        <w:pStyle w:val="64"/>
        <w:tabs>
          <w:tab w:val="left" w:pos="11100"/>
        </w:tabs>
        <w:rPr>
          <w:snapToGrid w:val="0"/>
          <w:lang w:val="en-GB" w:eastAsia="en-GB"/>
        </w:rPr>
      </w:pPr>
      <w:r>
        <w:rPr>
          <w:snapToGrid w:val="0"/>
          <w:lang w:val="en-GB" w:eastAsia="en-GB"/>
        </w:rPr>
        <w:t>maxnoofEPLMNsPlusOne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tabs>
          <w:tab w:val="left" w:pos="11100"/>
        </w:tabs>
        <w:rPr>
          <w:snapToGrid w:val="0"/>
          <w:lang w:val="en-GB" w:eastAsia="en-GB"/>
        </w:rPr>
      </w:pPr>
      <w:r>
        <w:rPr>
          <w:lang w:val="en-GB" w:eastAsia="en-GB"/>
        </w:rPr>
        <w:t>maxnoofForbLACs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4096</w:t>
      </w:r>
    </w:p>
    <w:p>
      <w:pPr>
        <w:pStyle w:val="64"/>
        <w:tabs>
          <w:tab w:val="left" w:pos="11100"/>
        </w:tabs>
        <w:rPr>
          <w:snapToGrid w:val="0"/>
          <w:lang w:val="en-GB" w:eastAsia="en-GB"/>
        </w:rPr>
      </w:pPr>
      <w:r>
        <w:rPr>
          <w:lang w:val="en-GB" w:eastAsia="en-GB"/>
        </w:rPr>
        <w:t>maxnoofForbTACs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4096</w:t>
      </w:r>
    </w:p>
    <w:p>
      <w:pPr>
        <w:pStyle w:val="64"/>
        <w:tabs>
          <w:tab w:val="left" w:pos="11100"/>
        </w:tabs>
        <w:rPr>
          <w:snapToGrid w:val="0"/>
          <w:lang w:val="en-GB" w:eastAsia="en-GB"/>
        </w:rPr>
      </w:pPr>
      <w:r>
        <w:rPr>
          <w:snapToGrid w:val="0"/>
          <w:lang w:val="en-GB" w:eastAsia="en-GB"/>
        </w:rPr>
        <w:t>maxnoofIndividualS1ConnectionsToReset</w:t>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maxnoofCells</w:t>
      </w:r>
      <w:r>
        <w:rPr>
          <w:snapToGrid w:val="0"/>
        </w:rPr>
        <w:t>inUEHistoryInfo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spacing w:line="0" w:lineRule="atLeast"/>
        <w:rPr>
          <w:snapToGrid w:val="0"/>
          <w:lang w:val="en-GB" w:eastAsia="en-GB"/>
        </w:rPr>
      </w:pPr>
      <w:r>
        <w:rPr>
          <w:snapToGrid w:val="0"/>
          <w:lang w:val="en-GB" w:eastAsia="en-GB"/>
        </w:rPr>
        <w:t>maxnoofCellsineNB</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lang w:val="en-GB" w:eastAsia="en-GB"/>
        </w:rPr>
      </w:pPr>
      <w:r>
        <w:rPr>
          <w:lang w:val="en-GB" w:eastAsia="en-GB"/>
        </w:rPr>
        <w:t>maxnoofTAIforWarning</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4"/>
        <w:rPr>
          <w:lang w:val="en-GB" w:eastAsia="en-GB"/>
        </w:rPr>
      </w:pPr>
      <w:r>
        <w:rPr>
          <w:lang w:val="en-GB" w:eastAsia="en-GB"/>
        </w:rPr>
        <w:t>maxnoofCellID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4"/>
        <w:rPr>
          <w:lang w:val="en-GB" w:eastAsia="en-GB"/>
        </w:rPr>
      </w:pPr>
      <w:r>
        <w:rPr>
          <w:lang w:val="en-GB" w:eastAsia="en-GB"/>
        </w:rPr>
        <w:t>maxnoofDCNs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32 </w:t>
      </w:r>
    </w:p>
    <w:p>
      <w:pPr>
        <w:pStyle w:val="64"/>
        <w:rPr>
          <w:snapToGrid w:val="0"/>
          <w:lang w:val="en-GB" w:eastAsia="en-GB"/>
        </w:rPr>
      </w:pPr>
      <w:r>
        <w:rPr>
          <w:lang w:val="en-GB" w:eastAsia="en-GB"/>
        </w:rPr>
        <w:t>maxnoofEmergencyAreaID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4"/>
        <w:rPr>
          <w:snapToGrid w:val="0"/>
          <w:lang w:val="en-GB" w:eastAsia="en-GB"/>
        </w:rPr>
      </w:pPr>
      <w:r>
        <w:rPr>
          <w:snapToGrid w:val="0"/>
          <w:lang w:val="en-GB" w:eastAsia="en-GB"/>
        </w:rPr>
        <w:t>maxnoofCellinTAI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65535 </w:t>
      </w:r>
    </w:p>
    <w:p>
      <w:pPr>
        <w:pStyle w:val="64"/>
        <w:spacing w:line="0" w:lineRule="atLeast"/>
        <w:rPr>
          <w:snapToGrid w:val="0"/>
          <w:lang w:val="en-GB" w:eastAsia="en-GB"/>
        </w:rPr>
      </w:pPr>
      <w:r>
        <w:rPr>
          <w:snapToGrid w:val="0"/>
          <w:lang w:val="en-GB" w:eastAsia="en-GB"/>
        </w:rPr>
        <w:t>maxnoofCellinEAI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65535 </w:t>
      </w:r>
    </w:p>
    <w:p>
      <w:pPr>
        <w:pStyle w:val="64"/>
        <w:tabs>
          <w:tab w:val="left" w:pos="11100"/>
        </w:tabs>
        <w:rPr>
          <w:lang w:val="en-GB" w:eastAsia="en-GB"/>
        </w:rPr>
      </w:pPr>
      <w:r>
        <w:rPr>
          <w:lang w:val="en-GB" w:eastAsia="en-GB"/>
        </w:rPr>
        <w:t>maxnoofeNBX2TLAs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2</w:t>
      </w:r>
    </w:p>
    <w:p>
      <w:pPr>
        <w:pStyle w:val="64"/>
        <w:rPr>
          <w:snapToGrid w:val="0"/>
          <w:lang w:val="en-GB" w:eastAsia="en-GB"/>
        </w:rPr>
      </w:pPr>
      <w:r>
        <w:rPr>
          <w:snapToGrid w:val="0"/>
          <w:lang w:val="en-GB" w:eastAsia="en-GB"/>
        </w:rPr>
        <w:t>maxnoofeNBX2ExtTLAs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maxnoofeNBX2GTPTLAs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maxnoofRATs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4"/>
        <w:rPr>
          <w:snapToGrid w:val="0"/>
          <w:lang w:val="en-GB" w:eastAsia="en-GB"/>
        </w:rPr>
      </w:pPr>
      <w:r>
        <w:rPr>
          <w:snapToGrid w:val="0"/>
          <w:lang w:val="en-GB" w:eastAsia="en-GB"/>
        </w:rPr>
        <w:t>maxnoofGroupIDs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4"/>
        <w:rPr>
          <w:lang w:val="en-GB" w:eastAsia="en-GB"/>
        </w:rPr>
      </w:pPr>
      <w:r>
        <w:rPr>
          <w:snapToGrid w:val="0"/>
          <w:lang w:val="en-GB" w:eastAsia="en-GB"/>
        </w:rPr>
        <w:t>maxnoofMMECs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maxnoofCellIDforMDT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4"/>
        <w:spacing w:line="0" w:lineRule="atLeast"/>
        <w:rPr>
          <w:snapToGrid w:val="0"/>
          <w:lang w:val="en-GB" w:eastAsia="en-GB"/>
        </w:rPr>
      </w:pPr>
      <w:r>
        <w:rPr>
          <w:snapToGrid w:val="0"/>
          <w:lang w:val="en-GB" w:eastAsia="en-GB"/>
        </w:rPr>
        <w:t>maxnoofTAforMDT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4"/>
        <w:rPr>
          <w:snapToGrid w:val="0"/>
          <w:lang w:val="en-GB" w:eastAsia="en-GB"/>
        </w:rPr>
      </w:pPr>
      <w:r>
        <w:rPr>
          <w:snapToGrid w:val="0"/>
          <w:lang w:val="en-GB" w:eastAsia="en-GB"/>
        </w:rPr>
        <w:t>maxnoofMDTPLMNs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maxnoofCellsforRestart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maxnoofRestartTAIs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2048</w:t>
      </w:r>
    </w:p>
    <w:p>
      <w:pPr>
        <w:pStyle w:val="64"/>
        <w:rPr>
          <w:snapToGrid w:val="0"/>
          <w:lang w:val="en-GB" w:eastAsia="en-GB"/>
        </w:rPr>
      </w:pPr>
      <w:r>
        <w:rPr>
          <w:snapToGrid w:val="0"/>
          <w:lang w:val="en-GB" w:eastAsia="en-GB"/>
        </w:rPr>
        <w:t>maxnoofRestartEmergencyAreaIDs</w:t>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maxEARFCN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262143</w:t>
      </w:r>
    </w:p>
    <w:p>
      <w:pPr>
        <w:pStyle w:val="64"/>
        <w:rPr>
          <w:snapToGrid w:val="0"/>
          <w:lang w:val="en-GB" w:eastAsia="en-GB"/>
        </w:rPr>
      </w:pPr>
      <w:r>
        <w:rPr>
          <w:snapToGrid w:val="0"/>
          <w:lang w:val="en-GB" w:eastAsia="en-GB"/>
        </w:rPr>
        <w:t>maxnoofMBSFNAreaMDT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4"/>
        <w:rPr>
          <w:snapToGrid w:val="0"/>
          <w:lang w:val="en-GB" w:eastAsia="en-GB"/>
        </w:rPr>
      </w:pPr>
      <w:r>
        <w:rPr>
          <w:snapToGrid w:val="0"/>
          <w:lang w:val="en-GB" w:eastAsia="en-GB"/>
        </w:rPr>
        <w:t>maxnoofRecommendedCells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maxnoofRecommendedENBs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lang w:val="en-GB" w:eastAsia="en-GB"/>
        </w:rPr>
      </w:pPr>
      <w:r>
        <w:rPr>
          <w:snapToGrid w:val="0"/>
          <w:lang w:val="en-GB" w:eastAsia="en-GB"/>
        </w:rPr>
        <w:t>maxnoof</w:t>
      </w:r>
      <w:r>
        <w:rPr>
          <w:rFonts w:cs="Arial"/>
          <w:lang w:eastAsia="en-US"/>
        </w:rPr>
        <w:t>timeperiods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2 </w:t>
      </w:r>
    </w:p>
    <w:p>
      <w:pPr>
        <w:pStyle w:val="64"/>
        <w:spacing w:line="0" w:lineRule="atLeast"/>
        <w:rPr>
          <w:snapToGrid w:val="0"/>
          <w:lang w:val="en-GB" w:eastAsia="en-GB"/>
        </w:rPr>
      </w:pPr>
      <w:r>
        <w:rPr>
          <w:snapToGrid w:val="0"/>
          <w:lang w:val="en-GB" w:eastAsia="en-GB"/>
        </w:rPr>
        <w:t>maxnoofCellIDforQMC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4"/>
        <w:spacing w:line="0" w:lineRule="atLeast"/>
        <w:rPr>
          <w:snapToGrid w:val="0"/>
          <w:lang w:val="en-GB" w:eastAsia="en-GB"/>
        </w:rPr>
      </w:pPr>
      <w:r>
        <w:rPr>
          <w:snapToGrid w:val="0"/>
          <w:lang w:val="en-GB" w:eastAsia="en-GB"/>
        </w:rPr>
        <w:t>maxnoofTAforQMC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4"/>
        <w:rPr>
          <w:snapToGrid w:val="0"/>
          <w:lang w:val="en-GB" w:eastAsia="en-GB"/>
        </w:rPr>
      </w:pPr>
      <w:r>
        <w:rPr>
          <w:snapToGrid w:val="0"/>
          <w:lang w:val="en-GB" w:eastAsia="en-GB"/>
        </w:rPr>
        <w:t>maxnoofPLMNforQMC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maxnoofBluetoothName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4</w:t>
      </w:r>
    </w:p>
    <w:p>
      <w:pPr>
        <w:pStyle w:val="64"/>
        <w:rPr>
          <w:snapToGrid w:val="0"/>
          <w:lang w:val="en-GB" w:eastAsia="en-GB"/>
        </w:rPr>
      </w:pPr>
      <w:r>
        <w:rPr>
          <w:snapToGrid w:val="0"/>
          <w:lang w:val="en-GB" w:eastAsia="en-GB"/>
        </w:rPr>
        <w:t>maxnoofWLANName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4</w:t>
      </w:r>
    </w:p>
    <w:p>
      <w:pPr>
        <w:pStyle w:val="64"/>
        <w:rPr>
          <w:snapToGrid w:val="0"/>
          <w:lang w:val="en-GB" w:eastAsia="en-GB"/>
        </w:rPr>
      </w:pPr>
      <w:r>
        <w:rPr>
          <w:snapToGrid w:val="0"/>
          <w:lang w:val="en-GB" w:eastAsia="en-GB"/>
        </w:rPr>
        <w:t>maxnoofConnectedengNBs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p>
    <w:p>
      <w:pPr>
        <w:pStyle w:val="64"/>
        <w:rPr>
          <w:snapToGrid w:val="0"/>
          <w:lang w:val="en-GB" w:eastAsia="en-GB"/>
        </w:rPr>
      </w:pP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IEs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id-MME-UE-S1AP-ID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rPr>
          <w:snapToGrid w:val="0"/>
          <w:lang w:val="en-GB" w:eastAsia="en-GB"/>
        </w:rPr>
      </w:pPr>
      <w:r>
        <w:rPr>
          <w:snapToGrid w:val="0"/>
          <w:lang w:val="en-GB" w:eastAsia="en-GB"/>
        </w:rPr>
        <w:t>id-HandoverType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rPr>
          <w:snapToGrid w:val="0"/>
          <w:lang w:val="en-GB" w:eastAsia="en-GB"/>
        </w:rPr>
      </w:pPr>
      <w:r>
        <w:rPr>
          <w:snapToGrid w:val="0"/>
          <w:lang w:val="en-GB" w:eastAsia="en-GB"/>
        </w:rPr>
        <w:t>id-SourceID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rPr>
          <w:snapToGrid w:val="0"/>
          <w:lang w:val="en-GB" w:eastAsia="en-GB"/>
        </w:rPr>
      </w:pPr>
      <w:r>
        <w:rPr>
          <w:snapToGrid w:val="0"/>
          <w:lang w:val="en-GB" w:eastAsia="en-GB"/>
        </w:rPr>
        <w:t>id-TargetID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rPr>
          <w:snapToGrid w:val="0"/>
          <w:lang w:val="en-GB" w:eastAsia="en-GB"/>
        </w:rPr>
      </w:pPr>
      <w:r>
        <w:rPr>
          <w:snapToGrid w:val="0"/>
          <w:lang w:val="en-GB" w:eastAsia="en-GB"/>
        </w:rPr>
        <w:t>id-eNB-UE-S1AP-ID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rPr>
          <w:snapToGrid w:val="0"/>
          <w:lang w:val="en-GB" w:eastAsia="en-GB"/>
        </w:rPr>
      </w:pPr>
      <w:r>
        <w:rPr>
          <w:snapToGrid w:val="0"/>
          <w:lang w:val="en-GB" w:eastAsia="en-GB"/>
        </w:rPr>
        <w:t>id-E-RABSubjecttoDataForwardingList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rPr>
          <w:snapToGrid w:val="0"/>
          <w:lang w:val="en-GB" w:eastAsia="en-GB"/>
        </w:rPr>
      </w:pPr>
      <w:r>
        <w:rPr>
          <w:snapToGrid w:val="0"/>
          <w:lang w:val="en-GB" w:eastAsia="en-GB"/>
        </w:rPr>
        <w:t>id-E-RABtoReleaseListHOCmd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rPr>
          <w:snapToGrid w:val="0"/>
          <w:lang w:val="en-GB" w:eastAsia="en-GB"/>
        </w:rPr>
      </w:pPr>
      <w:r>
        <w:rPr>
          <w:snapToGrid w:val="0"/>
          <w:lang w:val="en-GB" w:eastAsia="en-GB"/>
        </w:rPr>
        <w:t>id-E-RABDataForwardingItem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rPr>
          <w:snapToGrid w:val="0"/>
          <w:lang w:val="en-GB" w:eastAsia="en-GB"/>
        </w:rPr>
      </w:pPr>
      <w:r>
        <w:rPr>
          <w:snapToGrid w:val="0"/>
          <w:lang w:val="en-GB" w:eastAsia="en-GB"/>
        </w:rPr>
        <w:t>id-E-RABReleaseItemBearerRelComp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rPr>
          <w:snapToGrid w:val="0"/>
          <w:lang w:val="en-GB" w:eastAsia="en-GB"/>
        </w:rPr>
      </w:pPr>
      <w:r>
        <w:rPr>
          <w:snapToGrid w:val="0"/>
          <w:lang w:val="en-GB" w:eastAsia="en-GB"/>
        </w:rPr>
        <w:t>id-E-RABToBeSetupListBearerSUReq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rPr>
          <w:snapToGrid w:val="0"/>
          <w:lang w:val="en-GB" w:eastAsia="en-GB"/>
        </w:rPr>
      </w:pPr>
      <w:r>
        <w:rPr>
          <w:snapToGrid w:val="0"/>
          <w:lang w:val="en-GB" w:eastAsia="en-GB"/>
        </w:rPr>
        <w:t>id-E-RABToBeSetupItemBearerSUReq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rPr>
          <w:snapToGrid w:val="0"/>
          <w:lang w:val="en-GB" w:eastAsia="en-GB"/>
        </w:rPr>
      </w:pPr>
      <w:r>
        <w:rPr>
          <w:snapToGrid w:val="0"/>
          <w:lang w:val="en-GB" w:eastAsia="en-GB"/>
        </w:rPr>
        <w:t>id-E-RABAdmittedList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rPr>
          <w:snapToGrid w:val="0"/>
          <w:lang w:val="en-GB" w:eastAsia="en-GB"/>
        </w:rPr>
      </w:pPr>
      <w:r>
        <w:rPr>
          <w:snapToGrid w:val="0"/>
          <w:lang w:val="en-GB" w:eastAsia="en-GB"/>
        </w:rPr>
        <w:t>id-E-RABFailedToSetupListHOReqAck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rPr>
          <w:snapToGrid w:val="0"/>
          <w:lang w:val="en-GB" w:eastAsia="en-GB"/>
        </w:rPr>
      </w:pPr>
      <w:r>
        <w:rPr>
          <w:snapToGrid w:val="0"/>
          <w:lang w:val="en-GB" w:eastAsia="en-GB"/>
        </w:rPr>
        <w:t>id-E-RABAdmittedItem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rPr>
          <w:snapToGrid w:val="0"/>
          <w:lang w:val="en-GB" w:eastAsia="en-GB"/>
        </w:rPr>
      </w:pPr>
      <w:r>
        <w:rPr>
          <w:snapToGrid w:val="0"/>
          <w:lang w:val="en-GB" w:eastAsia="en-GB"/>
        </w:rPr>
        <w:t>id-E-RABFailedtoSetupItemHOReqAck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rPr>
          <w:snapToGrid w:val="0"/>
          <w:lang w:val="en-GB" w:eastAsia="en-GB"/>
        </w:rPr>
      </w:pPr>
      <w:r>
        <w:rPr>
          <w:snapToGrid w:val="0"/>
          <w:lang w:val="en-GB" w:eastAsia="en-GB"/>
        </w:rPr>
        <w:t>id-E-RABToBeSwitchedDLList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rPr>
          <w:snapToGrid w:val="0"/>
          <w:lang w:val="en-GB" w:eastAsia="en-GB"/>
        </w:rPr>
      </w:pPr>
      <w:r>
        <w:rPr>
          <w:snapToGrid w:val="0"/>
          <w:lang w:val="en-GB" w:eastAsia="en-GB"/>
        </w:rPr>
        <w:t>id-E-RABToBeSwitchedDLItem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rPr>
          <w:snapToGrid w:val="0"/>
          <w:lang w:val="en-GB" w:eastAsia="en-GB"/>
        </w:rPr>
      </w:pPr>
      <w:r>
        <w:rPr>
          <w:snapToGrid w:val="0"/>
          <w:lang w:val="en-GB" w:eastAsia="en-GB"/>
        </w:rPr>
        <w:t>id-E-RAB</w:t>
      </w:r>
      <w:r>
        <w:rPr>
          <w:lang w:val="en-GB" w:eastAsia="en-GB"/>
        </w:rPr>
        <w:t>ToBeSetupList</w:t>
      </w:r>
      <w:r>
        <w:rPr>
          <w:snapToGrid w:val="0"/>
          <w:lang w:val="en-GB" w:eastAsia="en-GB"/>
        </w:rPr>
        <w:t>CtxtSUReq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rPr>
          <w:snapToGrid w:val="0"/>
          <w:lang w:val="en-GB" w:eastAsia="en-GB"/>
        </w:rPr>
      </w:pPr>
      <w:r>
        <w:rPr>
          <w:snapToGrid w:val="0"/>
          <w:lang w:val="en-GB" w:eastAsia="en-GB"/>
        </w:rPr>
        <w:t>id-NAS-PDU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rPr>
          <w:snapToGrid w:val="0"/>
          <w:lang w:val="en-GB" w:eastAsia="en-GB"/>
        </w:rPr>
      </w:pPr>
      <w:r>
        <w:rPr>
          <w:snapToGrid w:val="0"/>
          <w:lang w:val="en-GB" w:eastAsia="en-GB"/>
        </w:rPr>
        <w:t>id-E-RABToBeSetupItemHOReq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rPr>
          <w:snapToGrid w:val="0"/>
          <w:lang w:val="en-GB" w:eastAsia="en-GB"/>
        </w:rPr>
      </w:pPr>
      <w:r>
        <w:rPr>
          <w:snapToGrid w:val="0"/>
          <w:lang w:val="en-GB" w:eastAsia="en-GB"/>
        </w:rPr>
        <w:t>id-E-RABSetupList</w:t>
      </w:r>
      <w:r>
        <w:rPr>
          <w:lang w:val="en-GB" w:eastAsia="en-GB"/>
        </w:rPr>
        <w:t>BearerSURes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rPr>
          <w:snapToGrid w:val="0"/>
          <w:lang w:val="en-GB" w:eastAsia="en-GB"/>
        </w:rPr>
      </w:pPr>
      <w:r>
        <w:rPr>
          <w:snapToGrid w:val="0"/>
          <w:lang w:val="en-GB" w:eastAsia="en-GB"/>
        </w:rPr>
        <w:t>id-E-RABFailedToSetupListBearerSURes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rPr>
          <w:lang w:val="en-GB" w:eastAsia="en-GB"/>
        </w:rPr>
      </w:pPr>
      <w:r>
        <w:rPr>
          <w:snapToGrid w:val="0"/>
          <w:lang w:val="en-GB" w:eastAsia="en-GB"/>
        </w:rPr>
        <w:t>id-E-RAB</w:t>
      </w:r>
      <w:r>
        <w:rPr>
          <w:lang w:val="en-GB" w:eastAsia="en-GB"/>
        </w:rPr>
        <w:t>ToBeModifiedListBearerModReq</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rPr>
          <w:lang w:val="en-GB" w:eastAsia="en-GB"/>
        </w:rPr>
      </w:pPr>
      <w:r>
        <w:rPr>
          <w:snapToGrid w:val="0"/>
          <w:lang w:val="en-GB" w:eastAsia="en-GB"/>
        </w:rPr>
        <w:t>id-E-RAB</w:t>
      </w:r>
      <w:r>
        <w:rPr>
          <w:lang w:val="en-GB" w:eastAsia="en-GB"/>
        </w:rPr>
        <w:t>ModifyListBearerModRes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rPr>
          <w:lang w:val="en-GB" w:eastAsia="en-GB"/>
        </w:rPr>
      </w:pPr>
      <w:r>
        <w:rPr>
          <w:snapToGrid w:val="0"/>
          <w:lang w:val="en-GB" w:eastAsia="en-GB"/>
        </w:rPr>
        <w:t>id-E-RAB</w:t>
      </w:r>
      <w:r>
        <w:rPr>
          <w:lang w:val="en-GB" w:eastAsia="en-GB"/>
        </w:rPr>
        <w:t>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rPr>
          <w:lang w:val="en-GB" w:eastAsia="en-GB"/>
        </w:rPr>
      </w:pPr>
      <w:r>
        <w:rPr>
          <w:snapToGrid w:val="0"/>
          <w:lang w:val="en-GB" w:eastAsia="en-GB"/>
        </w:rPr>
        <w:t>id-E-RAB</w:t>
      </w:r>
      <w:r>
        <w:rPr>
          <w:lang w:val="en-GB" w:eastAsia="en-GB"/>
        </w:rPr>
        <w:t>ToBeReleasedList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rPr>
          <w:snapToGrid w:val="0"/>
          <w:lang w:val="en-GB" w:eastAsia="en-GB"/>
        </w:rPr>
      </w:pPr>
      <w:r>
        <w:rPr>
          <w:snapToGrid w:val="0"/>
          <w:lang w:val="en-GB" w:eastAsia="en-GB"/>
        </w:rPr>
        <w:t>id-E-RAB</w:t>
      </w:r>
      <w:r>
        <w:rPr>
          <w:lang w:val="en-GB" w:eastAsia="en-GB"/>
        </w:rPr>
        <w:t>FailedToReleaseList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rPr>
          <w:snapToGrid w:val="0"/>
          <w:lang w:val="en-GB" w:eastAsia="en-GB"/>
        </w:rPr>
      </w:pPr>
      <w:r>
        <w:rPr>
          <w:snapToGrid w:val="0"/>
          <w:lang w:val="en-GB" w:eastAsia="en-GB"/>
        </w:rPr>
        <w:t>id-E-RABItem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rPr>
          <w:snapToGrid w:val="0"/>
          <w:lang w:val="en-GB" w:eastAsia="en-GB"/>
        </w:rPr>
      </w:pPr>
      <w:r>
        <w:rPr>
          <w:snapToGrid w:val="0"/>
          <w:lang w:val="en-GB" w:eastAsia="en-GB"/>
        </w:rPr>
        <w:t>id-E-RABToBeModifiedItem</w:t>
      </w:r>
      <w:r>
        <w:rPr>
          <w:lang w:val="en-GB" w:eastAsia="en-GB"/>
        </w:rPr>
        <w:t>BearerModReq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rPr>
          <w:snapToGrid w:val="0"/>
          <w:lang w:val="en-GB" w:eastAsia="en-GB"/>
        </w:rPr>
      </w:pPr>
      <w:r>
        <w:rPr>
          <w:snapToGrid w:val="0"/>
          <w:lang w:val="en-GB" w:eastAsia="en-GB"/>
        </w:rPr>
        <w:t>id-E-RABModifyItemBearerModRes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rPr>
          <w:snapToGrid w:val="0"/>
          <w:lang w:val="en-GB" w:eastAsia="en-GB"/>
        </w:rPr>
      </w:pPr>
      <w:r>
        <w:rPr>
          <w:snapToGrid w:val="0"/>
          <w:lang w:val="en-GB" w:eastAsia="en-GB"/>
        </w:rPr>
        <w:t>id-E-RABReleaseItem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rPr>
          <w:snapToGrid w:val="0"/>
          <w:lang w:val="en-GB" w:eastAsia="en-GB"/>
        </w:rPr>
      </w:pPr>
      <w:r>
        <w:rPr>
          <w:snapToGrid w:val="0"/>
          <w:lang w:val="en-GB" w:eastAsia="en-GB"/>
        </w:rPr>
        <w:t>id-E-RABSetupItem</w:t>
      </w:r>
      <w:r>
        <w:rPr>
          <w:lang w:val="en-GB" w:eastAsia="en-GB"/>
        </w:rPr>
        <w:t>BearerSURes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rPr>
          <w:snapToGrid w:val="0"/>
          <w:lang w:val="en-GB" w:eastAsia="en-GB"/>
        </w:rPr>
      </w:pPr>
      <w:r>
        <w:rPr>
          <w:snapToGrid w:val="0"/>
          <w:lang w:val="en-GB" w:eastAsia="en-GB"/>
        </w:rPr>
        <w:t>id-SecurityContext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rPr>
          <w:snapToGrid w:val="0"/>
          <w:lang w:val="en-GB" w:eastAsia="en-GB"/>
        </w:rPr>
      </w:pPr>
      <w:r>
        <w:rPr>
          <w:snapToGrid w:val="0"/>
          <w:lang w:val="en-GB" w:eastAsia="en-GB"/>
        </w:rPr>
        <w:t>id-HandoverRestrictionList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rPr>
          <w:snapToGrid w:val="0"/>
          <w:lang w:val="en-GB" w:eastAsia="en-GB"/>
        </w:rPr>
      </w:pPr>
      <w:r>
        <w:rPr>
          <w:snapToGrid w:val="0"/>
          <w:lang w:val="en-GB" w:eastAsia="en-GB"/>
        </w:rPr>
        <w:t>id-UEPagingID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rPr>
          <w:snapToGrid w:val="0"/>
          <w:lang w:val="en-GB" w:eastAsia="en-GB"/>
        </w:rPr>
      </w:pPr>
      <w:r>
        <w:rPr>
          <w:snapToGrid w:val="0"/>
          <w:lang w:val="en-GB" w:eastAsia="en-GB"/>
        </w:rPr>
        <w:t>id-pagingDRX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rPr>
          <w:snapToGrid w:val="0"/>
          <w:lang w:val="en-GB" w:eastAsia="en-GB"/>
        </w:rPr>
      </w:pPr>
      <w:r>
        <w:rPr>
          <w:snapToGrid w:val="0"/>
          <w:lang w:val="en-GB" w:eastAsia="en-GB"/>
        </w:rPr>
        <w:t>id-TAI</w:t>
      </w:r>
      <w:r>
        <w:rPr>
          <w:lang w:val="en-GB" w:eastAsia="en-GB"/>
        </w:rPr>
        <w: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rPr>
          <w:snapToGrid w:val="0"/>
          <w:lang w:val="en-GB" w:eastAsia="en-GB"/>
        </w:rPr>
      </w:pPr>
      <w:r>
        <w:rPr>
          <w:snapToGrid w:val="0"/>
          <w:lang w:val="en-GB" w:eastAsia="en-GB"/>
        </w:rPr>
        <w:t>id-TAIItem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rPr>
          <w:snapToGrid w:val="0"/>
          <w:lang w:val="en-GB" w:eastAsia="en-GB"/>
        </w:rPr>
      </w:pPr>
      <w:r>
        <w:rPr>
          <w:snapToGrid w:val="0"/>
          <w:lang w:val="en-GB" w:eastAsia="en-GB"/>
        </w:rPr>
        <w:t>id-E-RABFailedToSetupListCtxtSURes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rPr>
          <w:snapToGrid w:val="0"/>
          <w:lang w:val="en-GB" w:eastAsia="en-GB"/>
        </w:rPr>
      </w:pPr>
      <w:r>
        <w:rPr>
          <w:snapToGrid w:val="0"/>
          <w:lang w:val="en-GB" w:eastAsia="en-GB"/>
        </w:rPr>
        <w:t>id-E-RABReleaseItemHOCmd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rPr>
          <w:snapToGrid w:val="0"/>
          <w:lang w:val="en-GB" w:eastAsia="en-GB"/>
        </w:rPr>
      </w:pPr>
      <w:r>
        <w:rPr>
          <w:snapToGrid w:val="0"/>
          <w:lang w:val="en-GB" w:eastAsia="en-GB"/>
        </w:rPr>
        <w:t>id-E-RABSetupItem</w:t>
      </w:r>
      <w:r>
        <w:rPr>
          <w:lang w:val="en-GB" w:eastAsia="en-GB"/>
        </w:rPr>
        <w:t>CtxtSURes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rPr>
          <w:snapToGrid w:val="0"/>
          <w:lang w:val="en-GB" w:eastAsia="en-GB"/>
        </w:rPr>
      </w:pPr>
      <w:r>
        <w:rPr>
          <w:snapToGrid w:val="0"/>
          <w:lang w:val="en-GB" w:eastAsia="en-GB"/>
        </w:rPr>
        <w:t>id-E-RABSetupListCtxt</w:t>
      </w:r>
      <w:r>
        <w:rPr>
          <w:lang w:val="en-GB" w:eastAsia="en-GB"/>
        </w:rPr>
        <w:t>SURes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rPr>
          <w:snapToGrid w:val="0"/>
          <w:lang w:val="en-GB" w:eastAsia="en-GB"/>
        </w:rPr>
      </w:pPr>
      <w:r>
        <w:rPr>
          <w:snapToGrid w:val="0"/>
          <w:lang w:val="en-GB" w:eastAsia="en-GB"/>
        </w:rPr>
        <w:t>id-E-RABToBeSetupItemCtxtSUReq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rPr>
          <w:snapToGrid w:val="0"/>
          <w:lang w:val="en-GB" w:eastAsia="en-GB"/>
        </w:rPr>
      </w:pPr>
      <w:r>
        <w:rPr>
          <w:snapToGrid w:val="0"/>
          <w:lang w:val="en-GB" w:eastAsia="en-GB"/>
        </w:rPr>
        <w:t>id-E-RAB</w:t>
      </w:r>
      <w:r>
        <w:rPr>
          <w:lang w:val="en-GB" w:eastAsia="en-GB"/>
        </w:rPr>
        <w:t>ToBeSetupListHOReq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rPr>
          <w:snapToGrid w:val="0"/>
          <w:lang w:val="en-GB" w:eastAsia="en-GB"/>
        </w:rPr>
      </w:pPr>
      <w:r>
        <w:rPr>
          <w:snapToGrid w:val="0"/>
          <w:lang w:val="en-GB" w:eastAsia="en-GB"/>
        </w:rPr>
        <w:t>id-GERANtoLTEHOInformationRes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rPr>
          <w:snapToGrid w:val="0"/>
          <w:lang w:val="en-GB" w:eastAsia="en-GB"/>
        </w:rPr>
      </w:pPr>
      <w:r>
        <w:rPr>
          <w:snapToGrid w:val="0"/>
          <w:lang w:val="en-GB" w:eastAsia="en-GB"/>
        </w:rPr>
        <w:t>id-UTRANtoLTEHOInformationRes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rPr>
          <w:snapToGrid w:val="0"/>
          <w:lang w:val="en-GB" w:eastAsia="en-GB"/>
        </w:rPr>
      </w:pPr>
      <w:r>
        <w:rPr>
          <w:snapToGrid w:val="0"/>
          <w:lang w:val="en-GB" w:eastAsia="en-GB"/>
        </w:rPr>
        <w:t xml:space="preserve">id-CriticalityDiagnostics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rPr>
          <w:snapToGrid w:val="0"/>
          <w:lang w:val="en-GB" w:eastAsia="en-GB"/>
        </w:rPr>
      </w:pPr>
      <w:r>
        <w:rPr>
          <w:snapToGrid w:val="0"/>
          <w:lang w:val="en-GB" w:eastAsia="en-GB"/>
        </w:rPr>
        <w:t>id-Global-ENB-ID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rPr>
          <w:snapToGrid w:val="0"/>
          <w:lang w:val="en-GB" w:eastAsia="en-GB"/>
        </w:rPr>
      </w:pPr>
      <w:r>
        <w:rPr>
          <w:snapToGrid w:val="0"/>
          <w:lang w:val="en-GB" w:eastAsia="en-GB"/>
        </w:rPr>
        <w:t>id-eNBname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id-MMEname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rPr>
          <w:lang w:val="en-GB" w:eastAsia="en-GB"/>
        </w:rPr>
      </w:pPr>
      <w:r>
        <w:rPr>
          <w:snapToGrid w:val="0"/>
          <w:lang w:val="en-GB" w:eastAsia="en-GB"/>
        </w:rPr>
        <w:t>id-ServedPLMNs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rPr>
          <w:snapToGrid w:val="0"/>
          <w:lang w:val="en-GB" w:eastAsia="en-GB"/>
        </w:rPr>
      </w:pPr>
      <w:r>
        <w:rPr>
          <w:snapToGrid w:val="0"/>
          <w:lang w:val="en-GB" w:eastAsia="en-GB"/>
        </w:rPr>
        <w:t>id-SupportedTAs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65</w:t>
      </w:r>
    </w:p>
    <w:p>
      <w:pPr>
        <w:pStyle w:val="64"/>
        <w:rPr>
          <w:snapToGrid w:val="0"/>
          <w:lang w:val="en-GB" w:eastAsia="en-GB"/>
        </w:rPr>
      </w:pPr>
      <w:r>
        <w:rPr>
          <w:snapToGrid w:val="0"/>
          <w:lang w:val="en-GB" w:eastAsia="en-GB"/>
        </w:rPr>
        <w:t>id-uEaggregateMaximumBitrate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66</w:t>
      </w:r>
    </w:p>
    <w:p>
      <w:pPr>
        <w:pStyle w:val="64"/>
        <w:rPr>
          <w:snapToGrid w:val="0"/>
          <w:lang w:val="en-GB" w:eastAsia="en-GB"/>
        </w:rPr>
      </w:pPr>
      <w:r>
        <w:rPr>
          <w:snapToGrid w:val="0"/>
          <w:lang w:val="en-GB" w:eastAsia="en-GB"/>
        </w:rPr>
        <w:t>id-TAI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67</w:t>
      </w:r>
    </w:p>
    <w:p>
      <w:pPr>
        <w:pStyle w:val="64"/>
        <w:rPr>
          <w:snapToGrid w:val="0"/>
          <w:lang w:val="en-GB" w:eastAsia="en-GB"/>
        </w:rPr>
      </w:pPr>
      <w:r>
        <w:rPr>
          <w:snapToGrid w:val="0"/>
          <w:lang w:val="en-GB" w:eastAsia="en-GB"/>
        </w:rPr>
        <w:t>id-E-RAB</w:t>
      </w:r>
      <w:r>
        <w:rPr>
          <w:lang w:val="en-GB" w:eastAsia="en-GB"/>
        </w:rPr>
        <w:t>ReleaseListBearerRelComp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rPr>
          <w:snapToGrid w:val="0"/>
          <w:lang w:val="en-GB" w:eastAsia="en-GB"/>
        </w:rPr>
      </w:pPr>
      <w:r>
        <w:rPr>
          <w:snapToGrid w:val="0"/>
          <w:lang w:val="en-GB" w:eastAsia="en-GB"/>
        </w:rPr>
        <w:t>id-cdma2000PDU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rPr>
          <w:snapToGrid w:val="0"/>
          <w:lang w:val="en-GB" w:eastAsia="en-GB"/>
        </w:rPr>
      </w:pPr>
      <w:r>
        <w:rPr>
          <w:snapToGrid w:val="0"/>
          <w:lang w:val="en-GB" w:eastAsia="en-GB"/>
        </w:rPr>
        <w:t>id-cdma2000RATType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rPr>
          <w:snapToGrid w:val="0"/>
          <w:lang w:val="en-GB" w:eastAsia="en-GB"/>
        </w:rPr>
      </w:pPr>
      <w:r>
        <w:rPr>
          <w:snapToGrid w:val="0"/>
          <w:lang w:val="en-GB" w:eastAsia="en-GB"/>
        </w:rPr>
        <w:t>id-cdma2000SectorID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rPr>
          <w:snapToGrid w:val="0"/>
          <w:lang w:val="en-GB" w:eastAsia="en-GB"/>
        </w:rPr>
      </w:pPr>
      <w:r>
        <w:rPr>
          <w:snapToGrid w:val="0"/>
          <w:lang w:val="en-GB" w:eastAsia="en-GB"/>
        </w:rPr>
        <w:t>id-SecurityKey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73</w:t>
      </w:r>
    </w:p>
    <w:p>
      <w:pPr>
        <w:pStyle w:val="64"/>
        <w:rPr>
          <w:snapToGrid w:val="0"/>
          <w:lang w:val="en-GB" w:eastAsia="en-GB"/>
        </w:rPr>
      </w:pPr>
      <w:r>
        <w:rPr>
          <w:snapToGrid w:val="0"/>
          <w:lang w:val="en-GB" w:eastAsia="en-GB"/>
        </w:rPr>
        <w:t>id-UERadioCapability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74</w:t>
      </w:r>
    </w:p>
    <w:p>
      <w:pPr>
        <w:pStyle w:val="64"/>
        <w:rPr>
          <w:snapToGrid w:val="0"/>
          <w:lang w:val="en-GB" w:eastAsia="en-GB"/>
        </w:rPr>
      </w:pPr>
      <w:r>
        <w:rPr>
          <w:snapToGrid w:val="0"/>
          <w:lang w:val="en-GB" w:eastAsia="en-GB"/>
        </w:rPr>
        <w:t>id-GUMMEI-ID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75</w:t>
      </w:r>
    </w:p>
    <w:p>
      <w:pPr>
        <w:pStyle w:val="64"/>
        <w:rPr>
          <w:snapToGrid w:val="0"/>
          <w:lang w:val="en-GB" w:eastAsia="en-GB"/>
        </w:rPr>
      </w:pPr>
      <w:r>
        <w:rPr>
          <w:snapToGrid w:val="0"/>
          <w:lang w:val="en-GB" w:eastAsia="en-GB"/>
        </w:rPr>
        <w:t>id-E-RABInformationListItem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rPr>
          <w:snapToGrid w:val="0"/>
          <w:lang w:val="en-GB" w:eastAsia="en-GB"/>
        </w:rPr>
      </w:pPr>
      <w:r>
        <w:rPr>
          <w:snapToGrid w:val="0"/>
          <w:lang w:val="en-GB" w:eastAsia="en-GB"/>
        </w:rPr>
        <w:t>id-Direct-Forwarding-Path-Availability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rPr>
          <w:snapToGrid w:val="0"/>
          <w:lang w:val="en-GB" w:eastAsia="en-GB"/>
        </w:rPr>
      </w:pPr>
      <w:r>
        <w:rPr>
          <w:snapToGrid w:val="0"/>
          <w:lang w:val="en-GB" w:eastAsia="en-GB"/>
        </w:rPr>
        <w:t>id-UEIdentityIndexValue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id-cdma2000HOStatus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83</w:t>
      </w:r>
    </w:p>
    <w:p>
      <w:pPr>
        <w:pStyle w:val="64"/>
        <w:spacing w:line="0" w:lineRule="atLeast"/>
        <w:rPr>
          <w:snapToGrid w:val="0"/>
          <w:lang w:val="en-GB" w:eastAsia="en-GB"/>
        </w:rPr>
      </w:pPr>
      <w:r>
        <w:rPr>
          <w:snapToGrid w:val="0"/>
          <w:lang w:val="en-GB" w:eastAsia="en-GB"/>
        </w:rPr>
        <w:t>id-cdma2000HORequiredIndication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86</w:t>
      </w:r>
    </w:p>
    <w:p>
      <w:pPr>
        <w:pStyle w:val="64"/>
        <w:rPr>
          <w:snapToGrid w:val="0"/>
          <w:lang w:val="en-GB" w:eastAsia="en-GB"/>
        </w:rPr>
      </w:pPr>
      <w:r>
        <w:rPr>
          <w:snapToGrid w:val="0"/>
          <w:lang w:val="en-GB" w:eastAsia="en-GB"/>
        </w:rPr>
        <w:t>id-RelativeMMECapacity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p>
      <w:pPr>
        <w:pStyle w:val="64"/>
        <w:spacing w:line="0" w:lineRule="atLeast"/>
        <w:rPr>
          <w:snapToGrid w:val="0"/>
          <w:lang w:val="en-GB" w:eastAsia="en-GB"/>
        </w:rPr>
      </w:pPr>
      <w:r>
        <w:rPr>
          <w:snapToGrid w:val="0"/>
          <w:lang w:val="en-GB" w:eastAsia="en-GB"/>
        </w:rPr>
        <w:t>id-SourceMME-UE-S1AP-ID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88</w:t>
      </w:r>
    </w:p>
    <w:p>
      <w:pPr>
        <w:pStyle w:val="64"/>
        <w:spacing w:line="0" w:lineRule="atLeast"/>
        <w:rPr>
          <w:snapToGrid w:val="0"/>
          <w:lang w:val="en-GB" w:eastAsia="en-GB"/>
        </w:rPr>
      </w:pPr>
      <w:r>
        <w:rPr>
          <w:snapToGrid w:val="0"/>
          <w:lang w:val="en-GB" w:eastAsia="en-GB"/>
        </w:rPr>
        <w:t>id-Bearers-SubjectToStatusTransfer-Item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89</w:t>
      </w:r>
    </w:p>
    <w:p>
      <w:pPr>
        <w:pStyle w:val="64"/>
        <w:rPr>
          <w:lang w:val="en-GB" w:eastAsia="en-GB"/>
        </w:rPr>
      </w:pPr>
      <w:r>
        <w:rPr>
          <w:lang w:val="en-GB" w:eastAsia="en-GB"/>
        </w:rPr>
        <w:t>id-eNB-StatusTransfer-TransparentContainer</w:t>
      </w:r>
      <w:r>
        <w:rPr>
          <w:lang w:val="en-GB" w:eastAsia="en-GB"/>
        </w:rPr>
        <w:tab/>
      </w:r>
      <w:r>
        <w:rPr>
          <w:lang w:val="en-GB" w:eastAsia="en-GB"/>
        </w:rPr>
        <w:tab/>
      </w:r>
      <w:r>
        <w:rPr>
          <w:lang w:val="en-GB" w:eastAsia="en-GB"/>
        </w:rPr>
        <w:tab/>
      </w:r>
      <w:r>
        <w:rPr>
          <w:lang w:val="en-GB" w:eastAsia="en-GB"/>
        </w:rPr>
        <w:t>ProtocolIE-ID ::= 90</w:t>
      </w:r>
    </w:p>
    <w:p>
      <w:pPr>
        <w:pStyle w:val="64"/>
        <w:rPr>
          <w:snapToGrid w:val="0"/>
          <w:lang w:val="en-GB" w:eastAsia="en-GB"/>
        </w:rPr>
      </w:pPr>
      <w:r>
        <w:rPr>
          <w:snapToGrid w:val="0"/>
          <w:lang w:val="en-GB" w:eastAsia="en-GB"/>
        </w:rPr>
        <w:t>id-</w:t>
      </w:r>
      <w:r>
        <w:rPr>
          <w:iCs/>
          <w:lang w:val="en-GB" w:eastAsia="en-GB"/>
        </w:rPr>
        <w:t>UE-associatedLogicalS1-ConnectionItem</w:t>
      </w:r>
      <w:r>
        <w:rPr>
          <w:iCs/>
          <w:lang w:val="en-GB" w:eastAsia="en-GB"/>
        </w:rPr>
        <w:tab/>
      </w:r>
      <w:r>
        <w:rPr>
          <w:iCs/>
          <w:lang w:val="en-GB" w:eastAsia="en-GB"/>
        </w:rPr>
        <w:tab/>
      </w:r>
      <w:r>
        <w:rPr>
          <w:iCs/>
          <w:lang w:val="en-GB" w:eastAsia="en-GB"/>
        </w:rPr>
        <w:tab/>
      </w:r>
      <w:r>
        <w:rPr>
          <w:snapToGrid w:val="0"/>
          <w:lang w:val="en-GB" w:eastAsia="en-GB"/>
        </w:rPr>
        <w:t>ProtocolIE-ID ::= 91</w:t>
      </w:r>
    </w:p>
    <w:p>
      <w:pPr>
        <w:pStyle w:val="64"/>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92</w:t>
      </w:r>
    </w:p>
    <w:p>
      <w:pPr>
        <w:pStyle w:val="64"/>
        <w:rPr>
          <w:snapToGrid w:val="0"/>
          <w:lang w:val="en-GB" w:eastAsia="en-GB"/>
        </w:rPr>
      </w:pPr>
      <w:r>
        <w:rPr>
          <w:snapToGrid w:val="0"/>
          <w:lang w:val="en-GB" w:eastAsia="en-GB"/>
        </w:rPr>
        <w:t>id-</w:t>
      </w:r>
      <w:r>
        <w:rPr>
          <w:iCs/>
          <w:lang w:val="en-GB" w:eastAsia="en-GB"/>
        </w:rPr>
        <w:t>UE-associatedLogicalS1-ConnectionListResAck</w:t>
      </w:r>
      <w:r>
        <w:rPr>
          <w:iCs/>
          <w:lang w:val="en-GB" w:eastAsia="en-GB"/>
        </w:rPr>
        <w:tab/>
      </w:r>
      <w:r>
        <w:rPr>
          <w:iCs/>
          <w:lang w:val="en-GB" w:eastAsia="en-GB"/>
        </w:rPr>
        <w:tab/>
      </w:r>
      <w:r>
        <w:rPr>
          <w:snapToGrid w:val="0"/>
          <w:lang w:val="en-GB" w:eastAsia="en-GB"/>
        </w:rPr>
        <w:t>ProtocolIE-ID ::= 93</w:t>
      </w:r>
    </w:p>
    <w:p>
      <w:pPr>
        <w:pStyle w:val="64"/>
        <w:spacing w:line="0" w:lineRule="atLeast"/>
        <w:rPr>
          <w:snapToGrid w:val="0"/>
          <w:lang w:val="en-GB" w:eastAsia="en-GB"/>
        </w:rPr>
      </w:pPr>
      <w:r>
        <w:rPr>
          <w:snapToGrid w:val="0"/>
          <w:lang w:val="en-GB" w:eastAsia="en-GB"/>
        </w:rPr>
        <w:t>id-E-RABToBeSwitchedULItem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94</w:t>
      </w:r>
    </w:p>
    <w:p>
      <w:pPr>
        <w:pStyle w:val="64"/>
        <w:rPr>
          <w:snapToGrid w:val="0"/>
          <w:lang w:val="en-GB" w:eastAsia="en-GB"/>
        </w:rPr>
      </w:pPr>
      <w:r>
        <w:rPr>
          <w:snapToGrid w:val="0"/>
          <w:lang w:val="en-GB" w:eastAsia="en-GB"/>
        </w:rPr>
        <w:t>id-E-RABToBeSwitchedULList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95</w:t>
      </w:r>
    </w:p>
    <w:p>
      <w:pPr>
        <w:pStyle w:val="64"/>
        <w:rPr>
          <w:snapToGrid w:val="0"/>
          <w:lang w:val="en-GB" w:eastAsia="en-GB"/>
        </w:rPr>
      </w:pPr>
      <w:r>
        <w:rPr>
          <w:snapToGrid w:val="0"/>
          <w:lang w:val="en-GB" w:eastAsia="en-GB"/>
        </w:rPr>
        <w:t>id-S-TMSI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96</w:t>
      </w:r>
    </w:p>
    <w:p>
      <w:pPr>
        <w:pStyle w:val="64"/>
        <w:spacing w:line="0" w:lineRule="atLeast"/>
        <w:rPr>
          <w:snapToGrid w:val="0"/>
          <w:lang w:val="en-GB" w:eastAsia="en-GB"/>
        </w:rPr>
      </w:pPr>
      <w:r>
        <w:rPr>
          <w:snapToGrid w:val="0"/>
          <w:lang w:val="en-GB" w:eastAsia="en-GB"/>
        </w:rPr>
        <w:t>id-cdma2000OneXRAND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97</w:t>
      </w:r>
    </w:p>
    <w:p>
      <w:pPr>
        <w:pStyle w:val="64"/>
        <w:rPr>
          <w:snapToGrid w:val="0"/>
          <w:lang w:val="en-GB" w:eastAsia="zh-CN"/>
        </w:rPr>
      </w:pPr>
      <w:r>
        <w:rPr>
          <w:snapToGrid w:val="0"/>
          <w:lang w:val="en-GB" w:eastAsia="en-GB"/>
        </w:rPr>
        <w:t>id-</w:t>
      </w:r>
      <w:r>
        <w:rPr>
          <w:lang w:val="en-GB" w:eastAsia="zh-CN"/>
        </w:rPr>
        <w:t>Request</w:t>
      </w:r>
      <w:r>
        <w:rPr>
          <w:lang w:val="en-GB" w:eastAsia="en-GB"/>
        </w:rPr>
        <w:t>Type</w:t>
      </w:r>
      <w:r>
        <w:rPr>
          <w:snapToGrid w:val="0"/>
          <w:lang w:val="en-GB" w:eastAsia="en-GB"/>
        </w:rPr>
        <w:tab/>
      </w:r>
      <w:r>
        <w:rPr>
          <w:snapToGrid w:val="0"/>
          <w:lang w:val="en-GB" w:eastAsia="en-GB"/>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 xml:space="preserve">ProtocolIE-ID ::= </w:t>
      </w:r>
      <w:r>
        <w:rPr>
          <w:snapToGrid w:val="0"/>
          <w:lang w:val="en-GB" w:eastAsia="zh-CN"/>
        </w:rPr>
        <w:t>98</w:t>
      </w:r>
    </w:p>
    <w:p>
      <w:pPr>
        <w:pStyle w:val="64"/>
        <w:rPr>
          <w:snapToGrid w:val="0"/>
          <w:lang w:val="en-GB" w:eastAsia="en-GB"/>
        </w:rPr>
      </w:pPr>
      <w:r>
        <w:rPr>
          <w:snapToGrid w:val="0"/>
          <w:lang w:val="en-GB" w:eastAsia="en-GB"/>
        </w:rPr>
        <w:t>id-UE-S1AP-IDs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99</w:t>
      </w:r>
    </w:p>
    <w:p>
      <w:pPr>
        <w:pStyle w:val="64"/>
        <w:rPr>
          <w:snapToGrid w:val="0"/>
          <w:lang w:val="en-GB" w:eastAsia="en-GB"/>
        </w:rPr>
      </w:pPr>
      <w:r>
        <w:rPr>
          <w:snapToGrid w:val="0"/>
          <w:lang w:val="en-GB" w:eastAsia="en-GB"/>
        </w:rPr>
        <w:t>id-</w:t>
      </w:r>
      <w:r>
        <w:rPr>
          <w:snapToGrid w:val="0"/>
          <w:lang w:val="en-GB" w:eastAsia="zh-CN"/>
        </w:rPr>
        <w:t>EUTRAN-CGI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100</w:t>
      </w:r>
    </w:p>
    <w:p>
      <w:pPr>
        <w:pStyle w:val="64"/>
        <w:rPr>
          <w:snapToGrid w:val="0"/>
          <w:lang w:val="en-GB" w:eastAsia="en-GB"/>
        </w:rPr>
      </w:pPr>
      <w:r>
        <w:rPr>
          <w:snapToGrid w:val="0"/>
          <w:lang w:val="en-GB" w:eastAsia="en-GB"/>
        </w:rPr>
        <w:t>id-OverloadResponse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101</w:t>
      </w:r>
    </w:p>
    <w:p>
      <w:pPr>
        <w:pStyle w:val="64"/>
        <w:rPr>
          <w:snapToGrid w:val="0"/>
          <w:lang w:val="en-GB" w:eastAsia="en-GB"/>
        </w:rPr>
      </w:pPr>
      <w:r>
        <w:rPr>
          <w:snapToGrid w:val="0"/>
          <w:lang w:val="en-GB" w:eastAsia="en-GB"/>
        </w:rPr>
        <w:t>id-cdma2000OneXSRVCCInfo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102</w:t>
      </w:r>
    </w:p>
    <w:p>
      <w:pPr>
        <w:pStyle w:val="64"/>
        <w:rPr>
          <w:snapToGrid w:val="0"/>
          <w:lang w:val="en-GB" w:eastAsia="en-GB"/>
        </w:rPr>
      </w:pPr>
      <w:r>
        <w:rPr>
          <w:snapToGrid w:val="0"/>
          <w:lang w:val="en-GB" w:eastAsia="en-GB"/>
        </w:rPr>
        <w:t>id-E-RAB</w:t>
      </w:r>
      <w:r>
        <w:rPr>
          <w:lang w:val="en-GB" w:eastAsia="en-GB"/>
        </w:rPr>
        <w:t>FailedToBeReleasedList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103</w:t>
      </w:r>
    </w:p>
    <w:p>
      <w:pPr>
        <w:pStyle w:val="64"/>
        <w:rPr>
          <w:snapToGrid w:val="0"/>
          <w:lang w:val="en-GB" w:eastAsia="en-GB"/>
        </w:rPr>
      </w:pPr>
      <w:r>
        <w:rPr>
          <w:snapToGrid w:val="0"/>
          <w:lang w:val="en-GB" w:eastAsia="en-GB"/>
        </w:rPr>
        <w:t>id-Source-ToTarget-TransparentContainer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104</w:t>
      </w:r>
    </w:p>
    <w:p>
      <w:pPr>
        <w:pStyle w:val="64"/>
        <w:rPr>
          <w:snapToGrid w:val="0"/>
          <w:lang w:val="en-GB" w:eastAsia="en-GB"/>
        </w:rPr>
      </w:pPr>
      <w:r>
        <w:rPr>
          <w:snapToGrid w:val="0"/>
          <w:lang w:val="en-GB" w:eastAsia="en-GB"/>
        </w:rPr>
        <w:t>id-ServedGUMMEIs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105</w:t>
      </w:r>
    </w:p>
    <w:p>
      <w:pPr>
        <w:pStyle w:val="64"/>
        <w:rPr>
          <w:snapToGrid w:val="0"/>
          <w:lang w:val="en-GB" w:eastAsia="en-GB"/>
        </w:rPr>
      </w:pPr>
      <w:r>
        <w:rPr>
          <w:snapToGrid w:val="0"/>
          <w:lang w:val="en-GB" w:eastAsia="en-GB"/>
        </w:rPr>
        <w:t>id-SubscriberProfileIDforRFP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106</w:t>
      </w:r>
    </w:p>
    <w:p>
      <w:pPr>
        <w:pStyle w:val="64"/>
        <w:rPr>
          <w:snapToGrid w:val="0"/>
          <w:lang w:val="en-GB" w:eastAsia="en-GB"/>
        </w:rPr>
      </w:pPr>
      <w:r>
        <w:rPr>
          <w:snapToGrid w:val="0"/>
          <w:lang w:val="en-GB" w:eastAsia="en-GB"/>
        </w:rPr>
        <w:t>id-UESecurityCapabilities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107</w:t>
      </w:r>
    </w:p>
    <w:p>
      <w:pPr>
        <w:pStyle w:val="64"/>
        <w:rPr>
          <w:snapToGrid w:val="0"/>
          <w:lang w:val="en-GB" w:eastAsia="en-GB"/>
        </w:rPr>
      </w:pPr>
      <w:r>
        <w:rPr>
          <w:snapToGrid w:val="0"/>
          <w:lang w:val="en-GB" w:eastAsia="en-GB"/>
        </w:rPr>
        <w:t>id-CSFallbackIndicator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108</w:t>
      </w:r>
    </w:p>
    <w:p>
      <w:pPr>
        <w:pStyle w:val="64"/>
        <w:rPr>
          <w:snapToGrid w:val="0"/>
          <w:lang w:val="en-GB" w:eastAsia="en-GB"/>
        </w:rPr>
      </w:pPr>
      <w:r>
        <w:rPr>
          <w:snapToGrid w:val="0"/>
          <w:lang w:val="en-GB" w:eastAsia="en-GB"/>
        </w:rPr>
        <w:t>id-CNDomain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109</w:t>
      </w:r>
    </w:p>
    <w:p>
      <w:pPr>
        <w:pStyle w:val="64"/>
        <w:rPr>
          <w:snapToGrid w:val="0"/>
          <w:lang w:val="en-GB" w:eastAsia="en-GB"/>
        </w:rPr>
      </w:pPr>
      <w:r>
        <w:rPr>
          <w:snapToGrid w:val="0"/>
          <w:lang w:val="en-GB" w:eastAsia="en-GB"/>
        </w:rPr>
        <w:t>id-E-RAB</w:t>
      </w:r>
      <w:r>
        <w:rPr>
          <w:lang w:val="en-GB" w:eastAsia="en-GB"/>
        </w:rPr>
        <w:t>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110</w:t>
      </w:r>
    </w:p>
    <w:p>
      <w:pPr>
        <w:pStyle w:val="64"/>
        <w:rPr>
          <w:snapToGrid w:val="0"/>
          <w:lang w:val="en-GB" w:eastAsia="en-GB"/>
        </w:rPr>
      </w:pPr>
      <w:r>
        <w:rPr>
          <w:snapToGrid w:val="0"/>
          <w:lang w:val="en-GB" w:eastAsia="en-GB"/>
        </w:rPr>
        <w:t>id-MessageIdentifier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111</w:t>
      </w:r>
    </w:p>
    <w:p>
      <w:pPr>
        <w:pStyle w:val="64"/>
        <w:rPr>
          <w:snapToGrid w:val="0"/>
          <w:lang w:val="en-GB" w:eastAsia="en-GB"/>
        </w:rPr>
      </w:pPr>
      <w:r>
        <w:rPr>
          <w:snapToGrid w:val="0"/>
          <w:lang w:val="en-GB" w:eastAsia="en-GB"/>
        </w:rPr>
        <w:t>id-SerialNumber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112</w:t>
      </w:r>
    </w:p>
    <w:p>
      <w:pPr>
        <w:pStyle w:val="64"/>
        <w:rPr>
          <w:snapToGrid w:val="0"/>
          <w:lang w:val="en-GB" w:eastAsia="en-GB"/>
        </w:rPr>
      </w:pPr>
      <w:r>
        <w:rPr>
          <w:snapToGrid w:val="0"/>
          <w:lang w:val="en-GB" w:eastAsia="en-GB"/>
        </w:rPr>
        <w:t>id-WarningAreaList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113</w:t>
      </w:r>
    </w:p>
    <w:p>
      <w:pPr>
        <w:pStyle w:val="64"/>
        <w:rPr>
          <w:snapToGrid w:val="0"/>
          <w:lang w:val="en-GB" w:eastAsia="en-GB"/>
        </w:rPr>
      </w:pPr>
      <w:r>
        <w:rPr>
          <w:snapToGrid w:val="0"/>
          <w:lang w:val="en-GB" w:eastAsia="en-GB"/>
        </w:rPr>
        <w:t>id-RepetitionPeriod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114</w:t>
      </w:r>
    </w:p>
    <w:p>
      <w:pPr>
        <w:pStyle w:val="64"/>
        <w:rPr>
          <w:snapToGrid w:val="0"/>
          <w:lang w:val="en-GB" w:eastAsia="en-GB"/>
        </w:rPr>
      </w:pPr>
      <w:r>
        <w:rPr>
          <w:snapToGrid w:val="0"/>
          <w:lang w:val="en-GB" w:eastAsia="en-GB"/>
        </w:rPr>
        <w:t>id-NumberofBroadcastRequest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115</w:t>
      </w:r>
    </w:p>
    <w:p>
      <w:pPr>
        <w:pStyle w:val="64"/>
        <w:rPr>
          <w:snapToGrid w:val="0"/>
          <w:lang w:val="en-GB" w:eastAsia="en-GB"/>
        </w:rPr>
      </w:pPr>
      <w:r>
        <w:rPr>
          <w:snapToGrid w:val="0"/>
          <w:lang w:val="en-GB" w:eastAsia="en-GB"/>
        </w:rPr>
        <w:t>id-WarningType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116</w:t>
      </w:r>
    </w:p>
    <w:p>
      <w:pPr>
        <w:pStyle w:val="64"/>
        <w:rPr>
          <w:snapToGrid w:val="0"/>
          <w:lang w:val="en-GB" w:eastAsia="en-GB"/>
        </w:rPr>
      </w:pPr>
      <w:r>
        <w:rPr>
          <w:snapToGrid w:val="0"/>
          <w:lang w:val="en-GB" w:eastAsia="en-GB"/>
        </w:rPr>
        <w:t>id-WarningSecurityInfo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117</w:t>
      </w:r>
    </w:p>
    <w:p>
      <w:pPr>
        <w:pStyle w:val="64"/>
        <w:rPr>
          <w:snapToGrid w:val="0"/>
          <w:lang w:val="en-GB" w:eastAsia="en-GB"/>
        </w:rPr>
      </w:pPr>
      <w:r>
        <w:rPr>
          <w:snapToGrid w:val="0"/>
          <w:lang w:val="en-GB" w:eastAsia="en-GB"/>
        </w:rPr>
        <w:t>id-DataCodingScheme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118</w:t>
      </w:r>
    </w:p>
    <w:p>
      <w:pPr>
        <w:pStyle w:val="64"/>
        <w:rPr>
          <w:snapToGrid w:val="0"/>
          <w:lang w:val="en-GB" w:eastAsia="en-GB"/>
        </w:rPr>
      </w:pPr>
      <w:r>
        <w:rPr>
          <w:snapToGrid w:val="0"/>
          <w:lang w:val="en-GB" w:eastAsia="en-GB"/>
        </w:rPr>
        <w:t>id-WarningMessageContents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119</w:t>
      </w:r>
    </w:p>
    <w:p>
      <w:pPr>
        <w:pStyle w:val="64"/>
        <w:rPr>
          <w:snapToGrid w:val="0"/>
          <w:lang w:val="en-GB" w:eastAsia="en-GB"/>
        </w:rPr>
      </w:pPr>
      <w:r>
        <w:rPr>
          <w:snapToGrid w:val="0"/>
          <w:lang w:val="en-GB" w:eastAsia="en-GB"/>
        </w:rPr>
        <w:t>id-BroadcastCompletedAreaList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120</w:t>
      </w:r>
    </w:p>
    <w:p>
      <w:pPr>
        <w:pStyle w:val="64"/>
        <w:rPr>
          <w:snapToGrid w:val="0"/>
          <w:lang w:val="en-GB" w:eastAsia="en-GB"/>
        </w:rPr>
      </w:pPr>
      <w:r>
        <w:rPr>
          <w:snapToGrid w:val="0"/>
          <w:lang w:val="en-GB" w:eastAsia="en-GB"/>
        </w:rPr>
        <w:t>id-Inter-SystemInformationTransferTypeEDT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121</w:t>
      </w:r>
    </w:p>
    <w:p>
      <w:pPr>
        <w:pStyle w:val="64"/>
        <w:rPr>
          <w:rFonts w:eastAsia="宋体"/>
          <w:snapToGrid w:val="0"/>
          <w:lang w:val="en-GB" w:eastAsia="zh-CN"/>
        </w:rPr>
      </w:pPr>
      <w:r>
        <w:rPr>
          <w:snapToGrid w:val="0"/>
          <w:lang w:val="en-GB" w:eastAsia="en-GB"/>
        </w:rPr>
        <w:t>id-Inter-SystemInformationTransferTypeMDT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122</w:t>
      </w:r>
    </w:p>
    <w:p>
      <w:pPr>
        <w:pStyle w:val="64"/>
        <w:rPr>
          <w:snapToGrid w:val="0"/>
          <w:lang w:val="en-GB" w:eastAsia="en-GB"/>
        </w:rPr>
      </w:pPr>
      <w:r>
        <w:rPr>
          <w:snapToGrid w:val="0"/>
          <w:lang w:val="en-GB" w:eastAsia="en-GB"/>
        </w:rPr>
        <w:t>id-Target-ToSource-TransparentContainer</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123</w:t>
      </w:r>
    </w:p>
    <w:p>
      <w:pPr>
        <w:pStyle w:val="64"/>
        <w:rPr>
          <w:rFonts w:eastAsia="宋体"/>
          <w:snapToGrid w:val="0"/>
          <w:lang w:val="en-GB" w:eastAsia="zh-CN"/>
        </w:rPr>
      </w:pPr>
      <w:r>
        <w:rPr>
          <w:snapToGrid w:val="0"/>
          <w:lang w:val="en-GB" w:eastAsia="en-GB"/>
        </w:rPr>
        <w:t>id-SRVCCOperationPossible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124</w:t>
      </w:r>
    </w:p>
    <w:p>
      <w:pPr>
        <w:pStyle w:val="64"/>
        <w:rPr>
          <w:snapToGrid w:val="0"/>
          <w:lang w:val="en-GB" w:eastAsia="en-GB"/>
        </w:rPr>
      </w:pPr>
      <w:r>
        <w:rPr>
          <w:snapToGrid w:val="0"/>
          <w:lang w:val="en-GB" w:eastAsia="en-GB"/>
        </w:rPr>
        <w:t>id-SRVCCHOIndication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eastAsia="宋体"/>
          <w:snapToGrid w:val="0"/>
          <w:lang w:val="en-GB" w:eastAsia="zh-CN"/>
        </w:rPr>
        <w:tab/>
      </w:r>
      <w:r>
        <w:rPr>
          <w:snapToGrid w:val="0"/>
          <w:lang w:val="en-GB" w:eastAsia="en-GB"/>
        </w:rPr>
        <w:t>ProtocolIE-ID ::= 125</w:t>
      </w:r>
    </w:p>
    <w:p>
      <w:pPr>
        <w:pStyle w:val="64"/>
        <w:rPr>
          <w:snapToGrid w:val="0"/>
          <w:lang w:val="en-GB" w:eastAsia="en-GB"/>
        </w:rPr>
      </w:pPr>
      <w:r>
        <w:rPr>
          <w:snapToGrid w:val="0"/>
          <w:lang w:val="en-GB" w:eastAsia="en-GB"/>
        </w:rPr>
        <w:t>id-NAS-DownlinkCount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126</w:t>
      </w:r>
    </w:p>
    <w:p>
      <w:pPr>
        <w:pStyle w:val="64"/>
        <w:rPr>
          <w:snapToGrid w:val="0"/>
          <w:lang w:val="en-GB" w:eastAsia="en-GB"/>
        </w:rPr>
      </w:pPr>
      <w:r>
        <w:rPr>
          <w:snapToGrid w:val="0"/>
          <w:lang w:val="en-GB" w:eastAsia="en-GB"/>
        </w:rPr>
        <w:t>id-CSG-Id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127</w:t>
      </w:r>
    </w:p>
    <w:p>
      <w:pPr>
        <w:pStyle w:val="64"/>
        <w:rPr>
          <w:snapToGrid w:val="0"/>
          <w:lang w:val="en-GB" w:eastAsia="en-GB"/>
        </w:rPr>
      </w:pPr>
      <w:r>
        <w:rPr>
          <w:snapToGrid w:val="0"/>
          <w:lang w:val="en-GB" w:eastAsia="en-GB"/>
        </w:rPr>
        <w:t>id-CSG-IdList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128</w:t>
      </w:r>
    </w:p>
    <w:p>
      <w:pPr>
        <w:pStyle w:val="64"/>
        <w:rPr>
          <w:snapToGrid w:val="0"/>
          <w:lang w:val="en-GB" w:eastAsia="en-GB"/>
        </w:rPr>
      </w:pPr>
      <w:r>
        <w:rPr>
          <w:snapToGrid w:val="0"/>
          <w:lang w:val="en-GB" w:eastAsia="en-GB"/>
        </w:rPr>
        <w:t>id-SONConfigurationTransferECT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129</w:t>
      </w:r>
    </w:p>
    <w:p>
      <w:pPr>
        <w:pStyle w:val="64"/>
        <w:rPr>
          <w:snapToGrid w:val="0"/>
          <w:lang w:val="en-GB" w:eastAsia="en-GB"/>
        </w:rPr>
      </w:pPr>
      <w:r>
        <w:rPr>
          <w:snapToGrid w:val="0"/>
          <w:lang w:val="en-GB" w:eastAsia="en-GB"/>
        </w:rPr>
        <w:t>id-SONConfigurationTransferMCT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130</w:t>
      </w:r>
    </w:p>
    <w:p>
      <w:pPr>
        <w:pStyle w:val="64"/>
        <w:rPr>
          <w:snapToGrid w:val="0"/>
          <w:lang w:val="en-GB" w:eastAsia="zh-CN"/>
        </w:rPr>
      </w:pPr>
      <w:r>
        <w:rPr>
          <w:snapToGrid w:val="0"/>
          <w:lang w:val="en-GB" w:eastAsia="zh-CN"/>
        </w:rPr>
        <w:t>id-TraceCollectionEntityIPAddress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131</w:t>
      </w:r>
    </w:p>
    <w:p>
      <w:pPr>
        <w:pStyle w:val="64"/>
        <w:rPr>
          <w:snapToGrid w:val="0"/>
          <w:lang w:val="en-GB" w:eastAsia="zh-CN"/>
        </w:rPr>
      </w:pPr>
      <w:r>
        <w:rPr>
          <w:snapToGrid w:val="0"/>
          <w:lang w:val="en-GB" w:eastAsia="zh-CN"/>
        </w:rPr>
        <w:t>id-MSClassmark2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132</w:t>
      </w:r>
    </w:p>
    <w:p>
      <w:pPr>
        <w:pStyle w:val="64"/>
        <w:rPr>
          <w:snapToGrid w:val="0"/>
          <w:lang w:val="en-GB" w:eastAsia="zh-CN"/>
        </w:rPr>
      </w:pPr>
      <w:r>
        <w:rPr>
          <w:snapToGrid w:val="0"/>
          <w:lang w:val="en-GB" w:eastAsia="zh-CN"/>
        </w:rPr>
        <w:t>id-MSClassmark3</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133</w:t>
      </w:r>
    </w:p>
    <w:p>
      <w:pPr>
        <w:pStyle w:val="64"/>
        <w:rPr>
          <w:snapToGrid w:val="0"/>
          <w:lang w:val="en-GB" w:eastAsia="en-GB"/>
        </w:rPr>
      </w:pPr>
      <w:r>
        <w:rPr>
          <w:snapToGrid w:val="0"/>
          <w:lang w:val="en-GB" w:eastAsia="en-GB"/>
        </w:rPr>
        <w:t>id-RRC-Establishment-Cause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134</w:t>
      </w:r>
    </w:p>
    <w:p>
      <w:pPr>
        <w:pStyle w:val="64"/>
        <w:rPr>
          <w:snapToGrid w:val="0"/>
          <w:lang w:val="en-GB" w:eastAsia="en-GB"/>
        </w:rPr>
      </w:pPr>
      <w:r>
        <w:rPr>
          <w:snapToGrid w:val="0"/>
          <w:lang w:val="en-GB" w:eastAsia="en-GB"/>
        </w:rPr>
        <w:t>id-NASSecurityParametersfromE-UTRAN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135</w:t>
      </w:r>
    </w:p>
    <w:p>
      <w:pPr>
        <w:pStyle w:val="64"/>
        <w:rPr>
          <w:snapToGrid w:val="0"/>
          <w:lang w:val="en-GB" w:eastAsia="en-GB"/>
        </w:rPr>
      </w:pPr>
      <w:r>
        <w:rPr>
          <w:snapToGrid w:val="0"/>
          <w:lang w:val="en-GB" w:eastAsia="en-GB"/>
        </w:rPr>
        <w:t>id-NASSecurityParameterstoE-UTRAN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136</w:t>
      </w:r>
    </w:p>
    <w:p>
      <w:pPr>
        <w:pStyle w:val="64"/>
        <w:rPr>
          <w:snapToGrid w:val="0"/>
          <w:lang w:val="en-GB" w:eastAsia="en-GB"/>
        </w:rPr>
      </w:pPr>
      <w:r>
        <w:rPr>
          <w:rFonts w:eastAsia="Batang"/>
          <w:snapToGrid w:val="0"/>
          <w:lang w:val="en-GB" w:eastAsia="en-GB"/>
        </w:rPr>
        <w:t>id-DefaultPagingDRX</w:t>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ProtocolIE-ID ::= 137</w:t>
      </w:r>
    </w:p>
    <w:p>
      <w:pPr>
        <w:pStyle w:val="64"/>
        <w:rPr>
          <w:snapToGrid w:val="0"/>
          <w:lang w:val="en-GB" w:eastAsia="en-GB"/>
        </w:rPr>
      </w:pPr>
      <w:r>
        <w:rPr>
          <w:snapToGrid w:val="0"/>
          <w:lang w:val="en-GB" w:eastAsia="en-GB"/>
        </w:rPr>
        <w:t>id-Source-ToTarget-TransparentContainer-Secondary</w:t>
      </w:r>
      <w:r>
        <w:rPr>
          <w:snapToGrid w:val="0"/>
          <w:lang w:val="en-GB" w:eastAsia="en-GB"/>
        </w:rPr>
        <w:tab/>
      </w:r>
      <w:r>
        <w:rPr>
          <w:snapToGrid w:val="0"/>
          <w:lang w:val="en-GB" w:eastAsia="en-GB"/>
        </w:rPr>
        <w:t>ProtocolIE-ID ::= 138</w:t>
      </w:r>
    </w:p>
    <w:p>
      <w:pPr>
        <w:pStyle w:val="64"/>
        <w:rPr>
          <w:snapToGrid w:val="0"/>
          <w:lang w:val="en-GB" w:eastAsia="en-GB"/>
        </w:rPr>
      </w:pPr>
      <w:r>
        <w:rPr>
          <w:snapToGrid w:val="0"/>
          <w:lang w:val="en-GB" w:eastAsia="en-GB"/>
        </w:rPr>
        <w:t>id-Target-ToSource-TransparentContainer-Secondary</w:t>
      </w:r>
      <w:r>
        <w:rPr>
          <w:rFonts w:eastAsia="宋体"/>
          <w:snapToGrid w:val="0"/>
          <w:lang w:val="en-GB" w:eastAsia="zh-CN"/>
        </w:rPr>
        <w:tab/>
      </w:r>
      <w:r>
        <w:rPr>
          <w:snapToGrid w:val="0"/>
          <w:lang w:val="en-GB" w:eastAsia="en-GB"/>
        </w:rPr>
        <w:t>ProtocolIE-ID ::= 139</w:t>
      </w:r>
    </w:p>
    <w:p>
      <w:pPr>
        <w:pStyle w:val="64"/>
        <w:rPr>
          <w:snapToGrid w:val="0"/>
          <w:lang w:val="en-GB" w:eastAsia="ko-KR"/>
        </w:rPr>
      </w:pPr>
      <w:r>
        <w:rPr>
          <w:rFonts w:eastAsia="Batang"/>
          <w:snapToGrid w:val="0"/>
          <w:lang w:val="en-GB" w:eastAsia="ko-KR"/>
        </w:rPr>
        <w:t>id-EUTRAN</w:t>
      </w:r>
      <w:r>
        <w:rPr>
          <w:rFonts w:eastAsia="Malgun Gothic"/>
          <w:snapToGrid w:val="0"/>
          <w:lang w:val="en-GB" w:eastAsia="ko-KR"/>
        </w:rPr>
        <w:t>RoundTripDelayEstimationInfo</w:t>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ProtocolIE-ID ::= 140</w:t>
      </w:r>
    </w:p>
    <w:p>
      <w:pPr>
        <w:pStyle w:val="64"/>
        <w:rPr>
          <w:snapToGrid w:val="0"/>
          <w:lang w:val="en-GB" w:eastAsia="en-GB"/>
        </w:rPr>
      </w:pPr>
      <w:r>
        <w:rPr>
          <w:snapToGrid w:val="0"/>
          <w:lang w:val="en-GB" w:eastAsia="en-GB"/>
        </w:rPr>
        <w:t>id-BroadcastCancelledAreaList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141</w:t>
      </w:r>
    </w:p>
    <w:p>
      <w:pPr>
        <w:pStyle w:val="64"/>
        <w:rPr>
          <w:snapToGrid w:val="0"/>
          <w:lang w:val="en-GB" w:eastAsia="en-GB"/>
        </w:rPr>
      </w:pPr>
      <w:r>
        <w:rPr>
          <w:snapToGrid w:val="0"/>
          <w:lang w:val="en-GB" w:eastAsia="en-GB"/>
        </w:rPr>
        <w:t>id-ConcurrentWarningMessageIndicator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142</w:t>
      </w:r>
    </w:p>
    <w:p>
      <w:pPr>
        <w:pStyle w:val="64"/>
        <w:rPr>
          <w:snapToGrid w:val="0"/>
          <w:lang w:val="en-GB" w:eastAsia="zh-CN"/>
        </w:rPr>
      </w:pPr>
      <w:r>
        <w:rPr>
          <w:snapToGrid w:val="0"/>
          <w:lang w:val="en-GB" w:eastAsia="en-GB"/>
        </w:rPr>
        <w:t>id-Data-Forwarding-Not-Possible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w:t>
      </w:r>
      <w:r>
        <w:rPr>
          <w:snapToGrid w:val="0"/>
          <w:lang w:val="en-GB" w:eastAsia="zh-CN"/>
        </w:rPr>
        <w:t xml:space="preserve"> 143</w:t>
      </w:r>
    </w:p>
    <w:p>
      <w:pPr>
        <w:pStyle w:val="64"/>
        <w:rPr>
          <w:snapToGrid w:val="0"/>
          <w:lang w:val="en-GB" w:eastAsia="en-GB"/>
        </w:rPr>
      </w:pPr>
      <w:r>
        <w:rPr>
          <w:snapToGrid w:val="0"/>
          <w:lang w:val="en-GB" w:eastAsia="en-GB"/>
        </w:rPr>
        <w:t>id-ExtendedRepetitionPeriod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144</w:t>
      </w:r>
    </w:p>
    <w:p>
      <w:pPr>
        <w:pStyle w:val="64"/>
        <w:rPr>
          <w:snapToGrid w:val="0"/>
          <w:lang w:val="en-GB" w:eastAsia="en-GB"/>
        </w:rPr>
      </w:pPr>
      <w:r>
        <w:rPr>
          <w:snapToGrid w:val="0"/>
          <w:lang w:val="en-GB" w:eastAsia="en-GB"/>
        </w:rPr>
        <w:t>id-CellAccessMode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145</w:t>
      </w:r>
    </w:p>
    <w:p>
      <w:pPr>
        <w:pStyle w:val="64"/>
        <w:rPr>
          <w:snapToGrid w:val="0"/>
          <w:lang w:val="en-GB" w:eastAsia="en-GB"/>
        </w:rPr>
      </w:pPr>
      <w:r>
        <w:rPr>
          <w:snapToGrid w:val="0"/>
          <w:lang w:val="en-GB" w:eastAsia="en-GB"/>
        </w:rPr>
        <w:t xml:space="preserve">id-CSGMembershipStatus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146</w:t>
      </w:r>
    </w:p>
    <w:p>
      <w:pPr>
        <w:pStyle w:val="64"/>
        <w:rPr>
          <w:snapToGrid w:val="0"/>
          <w:lang w:val="en-GB" w:eastAsia="zh-CN"/>
        </w:rPr>
      </w:pPr>
      <w:r>
        <w:rPr>
          <w:snapToGrid w:val="0"/>
          <w:lang w:val="en-GB" w:eastAsia="en-GB"/>
        </w:rPr>
        <w:t>id-</w:t>
      </w:r>
      <w:r>
        <w:rPr>
          <w:snapToGrid w:val="0"/>
          <w:lang w:val="en-GB" w:eastAsia="zh-CN"/>
        </w:rPr>
        <w:t>LPPa</w:t>
      </w:r>
      <w:r>
        <w:rPr>
          <w:snapToGrid w:val="0"/>
          <w:lang w:val="en-GB" w:eastAsia="en-GB"/>
        </w:rPr>
        <w:t>-PDU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147</w:t>
      </w:r>
    </w:p>
    <w:p>
      <w:pPr>
        <w:pStyle w:val="64"/>
        <w:rPr>
          <w:snapToGrid w:val="0"/>
          <w:lang w:val="en-GB" w:eastAsia="zh-CN"/>
        </w:rPr>
      </w:pPr>
      <w:r>
        <w:rPr>
          <w:snapToGrid w:val="0"/>
          <w:lang w:val="en-GB" w:eastAsia="en-GB"/>
        </w:rPr>
        <w:t>id-</w:t>
      </w:r>
      <w:r>
        <w:rPr>
          <w:snapToGrid w:val="0"/>
          <w:lang w:val="en-GB" w:eastAsia="zh-CN"/>
        </w:rPr>
        <w:t>Routing</w:t>
      </w:r>
      <w:r>
        <w:rPr>
          <w:snapToGrid w:val="0"/>
          <w:lang w:val="en-GB" w:eastAsia="en-GB"/>
        </w:rPr>
        <w:t>-</w:t>
      </w:r>
      <w:r>
        <w:rPr>
          <w:snapToGrid w:val="0"/>
          <w:lang w:val="en-GB" w:eastAsia="zh-CN"/>
        </w:rPr>
        <w: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148</w:t>
      </w:r>
    </w:p>
    <w:p>
      <w:pPr>
        <w:pStyle w:val="64"/>
        <w:rPr>
          <w:rFonts w:eastAsia="宋体"/>
          <w:snapToGrid w:val="0"/>
          <w:lang w:val="en-GB" w:eastAsia="zh-CN"/>
        </w:rPr>
      </w:pPr>
      <w:r>
        <w:rPr>
          <w:snapToGrid w:val="0"/>
          <w:lang w:val="en-GB" w:eastAsia="en-GB"/>
        </w:rPr>
        <w:t>id-</w:t>
      </w:r>
      <w:r>
        <w:rPr>
          <w:rFonts w:eastAsia="宋体"/>
          <w:lang w:val="en-GB" w:eastAsia="zh-CN"/>
        </w:rPr>
        <w:t>Time-Synchronisation-Info</w:t>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snapToGrid w:val="0"/>
          <w:lang w:val="en-GB" w:eastAsia="en-GB"/>
        </w:rPr>
        <w:t xml:space="preserve">ProtocolIE-ID ::= </w:t>
      </w:r>
      <w:r>
        <w:rPr>
          <w:rFonts w:eastAsia="宋体"/>
          <w:snapToGrid w:val="0"/>
          <w:lang w:val="en-GB" w:eastAsia="zh-CN"/>
        </w:rPr>
        <w:t>149</w:t>
      </w:r>
    </w:p>
    <w:p>
      <w:pPr>
        <w:pStyle w:val="64"/>
        <w:rPr>
          <w:snapToGrid w:val="0"/>
          <w:lang w:val="en-GB" w:eastAsia="zh-CN"/>
        </w:rPr>
      </w:pPr>
      <w:r>
        <w:rPr>
          <w:snapToGrid w:val="0"/>
          <w:lang w:val="en-GB" w:eastAsia="zh-CN"/>
        </w:rPr>
        <w:t>id-PS-ServiceNotAvailable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150</w:t>
      </w:r>
    </w:p>
    <w:p>
      <w:pPr>
        <w:pStyle w:val="64"/>
        <w:rPr>
          <w:snapToGrid w:val="0"/>
          <w:lang w:val="en-GB" w:eastAsia="zh-CN"/>
        </w:rPr>
      </w:pPr>
      <w:r>
        <w:rPr>
          <w:snapToGrid w:val="0"/>
          <w:lang w:val="en-GB" w:eastAsia="zh-CN"/>
        </w:rPr>
        <w:t>id-PagingPriority</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151</w:t>
      </w:r>
    </w:p>
    <w:p>
      <w:pPr>
        <w:pStyle w:val="64"/>
        <w:rPr>
          <w:snapToGrid w:val="0"/>
          <w:lang w:val="en-GB" w:eastAsia="zh-CN"/>
        </w:rPr>
      </w:pPr>
      <w:r>
        <w:rPr>
          <w:snapToGrid w:val="0"/>
          <w:lang w:val="en-GB" w:eastAsia="zh-CN"/>
        </w:rPr>
        <w:t>id-x2TNLConfigurationInfo</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152</w:t>
      </w:r>
    </w:p>
    <w:p>
      <w:pPr>
        <w:pStyle w:val="64"/>
        <w:rPr>
          <w:snapToGrid w:val="0"/>
          <w:lang w:val="en-GB" w:eastAsia="zh-CN"/>
        </w:rPr>
      </w:pPr>
      <w:r>
        <w:rPr>
          <w:snapToGrid w:val="0"/>
          <w:lang w:val="en-GB" w:eastAsia="zh-CN"/>
        </w:rPr>
        <w:t>id-eNBX2ExtendedTransportLayerAddresses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153</w:t>
      </w:r>
    </w:p>
    <w:p>
      <w:pPr>
        <w:pStyle w:val="64"/>
        <w:rPr>
          <w:snapToGrid w:val="0"/>
          <w:lang w:val="en-GB" w:eastAsia="zh-CN"/>
        </w:rPr>
      </w:pPr>
      <w:r>
        <w:rPr>
          <w:snapToGrid w:val="0"/>
          <w:lang w:val="en-GB" w:eastAsia="zh-CN"/>
        </w:rPr>
        <w:t>id-GUMMEIList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154</w:t>
      </w:r>
    </w:p>
    <w:p>
      <w:pPr>
        <w:pStyle w:val="64"/>
        <w:rPr>
          <w:snapToGrid w:val="0"/>
          <w:lang w:val="en-GB" w:eastAsia="zh-CN"/>
        </w:rPr>
      </w:pPr>
      <w:r>
        <w:rPr>
          <w:snapToGrid w:val="0"/>
          <w:lang w:val="en-GB" w:eastAsia="zh-CN"/>
        </w:rPr>
        <w:t>id-GW-TransportLayerAddress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155</w:t>
      </w:r>
    </w:p>
    <w:p>
      <w:pPr>
        <w:pStyle w:val="64"/>
        <w:rPr>
          <w:snapToGrid w:val="0"/>
          <w:lang w:val="en-GB" w:eastAsia="zh-CN"/>
        </w:rPr>
      </w:pPr>
      <w:r>
        <w:rPr>
          <w:snapToGrid w:val="0"/>
          <w:lang w:val="en-GB" w:eastAsia="zh-CN"/>
        </w:rPr>
        <w:t>id-Correlation-ID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156</w:t>
      </w:r>
    </w:p>
    <w:p>
      <w:pPr>
        <w:pStyle w:val="64"/>
        <w:rPr>
          <w:snapToGrid w:val="0"/>
          <w:lang w:val="en-GB" w:eastAsia="zh-CN"/>
        </w:rPr>
      </w:pPr>
      <w:r>
        <w:rPr>
          <w:snapToGrid w:val="0"/>
          <w:lang w:val="en-GB" w:eastAsia="zh-CN"/>
        </w:rPr>
        <w:t>id-SourceMME-GUMMEI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157</w:t>
      </w:r>
    </w:p>
    <w:p>
      <w:pPr>
        <w:pStyle w:val="64"/>
        <w:rPr>
          <w:snapToGrid w:val="0"/>
          <w:lang w:val="en-GB" w:eastAsia="zh-CN"/>
        </w:rPr>
      </w:pPr>
      <w:r>
        <w:rPr>
          <w:snapToGrid w:val="0"/>
          <w:lang w:val="en-GB" w:eastAsia="zh-CN"/>
        </w:rPr>
        <w:t>id-MME-UE-S1AP-ID-2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158</w:t>
      </w:r>
    </w:p>
    <w:p>
      <w:pPr>
        <w:pStyle w:val="64"/>
        <w:rPr>
          <w:snapToGrid w:val="0"/>
          <w:lang w:val="en-GB" w:eastAsia="zh-CN"/>
        </w:rPr>
      </w:pPr>
      <w:r>
        <w:rPr>
          <w:snapToGrid w:val="0"/>
          <w:lang w:val="en-GB" w:eastAsia="zh-CN"/>
        </w:rPr>
        <w:t>id-RegisteredLAI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159</w:t>
      </w:r>
    </w:p>
    <w:p>
      <w:pPr>
        <w:pStyle w:val="64"/>
        <w:rPr>
          <w:snapToGrid w:val="0"/>
          <w:lang w:val="en-GB" w:eastAsia="en-GB"/>
        </w:rPr>
      </w:pPr>
      <w:r>
        <w:rPr>
          <w:snapToGrid w:val="0"/>
          <w:lang w:val="en-GB" w:eastAsia="en-GB"/>
        </w:rPr>
        <w:t>id-RelayNode-Indicator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160</w:t>
      </w:r>
    </w:p>
    <w:p>
      <w:pPr>
        <w:pStyle w:val="64"/>
        <w:rPr>
          <w:snapToGrid w:val="0"/>
          <w:lang w:val="en-GB" w:eastAsia="en-GB"/>
        </w:rPr>
      </w:pPr>
      <w:r>
        <w:rPr>
          <w:snapToGrid w:val="0"/>
          <w:lang w:val="en-GB" w:eastAsia="en-GB"/>
        </w:rPr>
        <w:t>id-TrafficLoadReductionIndication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161</w:t>
      </w:r>
    </w:p>
    <w:p>
      <w:pPr>
        <w:pStyle w:val="64"/>
        <w:rPr>
          <w:snapToGrid w:val="0"/>
          <w:lang w:val="en-GB" w:eastAsia="en-GB"/>
        </w:rPr>
      </w:pPr>
      <w:r>
        <w:rPr>
          <w:snapToGrid w:val="0"/>
          <w:lang w:val="en-GB" w:eastAsia="en-GB"/>
        </w:rPr>
        <w:t>id-MDTConfiguration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162</w:t>
      </w:r>
    </w:p>
    <w:p>
      <w:pPr>
        <w:pStyle w:val="64"/>
        <w:rPr>
          <w:rFonts w:eastAsia="宋体"/>
          <w:snapToGrid w:val="0"/>
          <w:lang w:val="en-GB" w:eastAsia="zh-CN"/>
        </w:rPr>
      </w:pPr>
      <w:r>
        <w:rPr>
          <w:rFonts w:eastAsia="宋体"/>
          <w:snapToGrid w:val="0"/>
          <w:lang w:val="en-GB" w:eastAsia="en-GB"/>
        </w:rPr>
        <w:t>id-MMERelaySupportIndicator</w:t>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zh-CN"/>
        </w:rPr>
        <w:tab/>
      </w:r>
      <w:r>
        <w:rPr>
          <w:rFonts w:eastAsia="宋体"/>
          <w:snapToGrid w:val="0"/>
          <w:lang w:val="en-GB" w:eastAsia="zh-CN"/>
        </w:rPr>
        <w:tab/>
      </w:r>
      <w:r>
        <w:rPr>
          <w:rFonts w:eastAsia="宋体"/>
          <w:snapToGrid w:val="0"/>
          <w:lang w:val="en-GB" w:eastAsia="en-GB"/>
        </w:rPr>
        <w:t>ProtocolIE-ID ::= 163</w:t>
      </w:r>
    </w:p>
    <w:p>
      <w:pPr>
        <w:pStyle w:val="64"/>
        <w:rPr>
          <w:rFonts w:eastAsia="宋体"/>
          <w:snapToGrid w:val="0"/>
          <w:lang w:val="en-GB" w:eastAsia="zh-CN"/>
        </w:rPr>
      </w:pPr>
      <w:r>
        <w:rPr>
          <w:snapToGrid w:val="0"/>
          <w:lang w:val="en-GB" w:eastAsia="zh-CN"/>
        </w:rPr>
        <w:t>id-GWContextReleaseIndication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rFonts w:eastAsia="宋体"/>
          <w:snapToGrid w:val="0"/>
          <w:lang w:val="en-GB" w:eastAsia="en-GB"/>
        </w:rPr>
        <w:t>ProtocolIE-ID ::= 164</w:t>
      </w:r>
    </w:p>
    <w:p>
      <w:pPr>
        <w:pStyle w:val="64"/>
        <w:rPr>
          <w:snapToGrid w:val="0"/>
          <w:lang w:val="en-GB" w:eastAsia="en-GB"/>
        </w:rPr>
      </w:pPr>
      <w:r>
        <w:rPr>
          <w:snapToGrid w:val="0"/>
          <w:lang w:val="en-GB" w:eastAsia="en-GB"/>
        </w:rPr>
        <w:t>id-ManagementBasedMDTAllowed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165</w:t>
      </w:r>
    </w:p>
    <w:p>
      <w:pPr>
        <w:pStyle w:val="64"/>
        <w:rPr>
          <w:snapToGrid w:val="0"/>
          <w:lang w:val="en-GB" w:eastAsia="en-GB"/>
        </w:rPr>
      </w:pPr>
      <w:r>
        <w:rPr>
          <w:snapToGrid w:val="0"/>
          <w:lang w:val="en-GB" w:eastAsia="en-GB"/>
        </w:rPr>
        <w:t>id-PrivacyIndicator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166</w:t>
      </w:r>
    </w:p>
    <w:p>
      <w:pPr>
        <w:pStyle w:val="64"/>
        <w:rPr>
          <w:snapToGrid w:val="0"/>
          <w:lang w:val="en-GB" w:eastAsia="en-GB"/>
        </w:rPr>
      </w:pPr>
      <w:r>
        <w:rPr>
          <w:snapToGrid w:val="0"/>
          <w:lang w:val="en-GB" w:eastAsia="en-GB"/>
        </w:rPr>
        <w:t>id-Time-UE-StayedInCell-EnhancedGranularity</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167</w:t>
      </w:r>
    </w:p>
    <w:p>
      <w:pPr>
        <w:pStyle w:val="64"/>
        <w:rPr>
          <w:snapToGrid w:val="0"/>
          <w:lang w:val="en-GB" w:eastAsia="en-GB"/>
        </w:rPr>
      </w:pPr>
      <w:r>
        <w:rPr>
          <w:snapToGrid w:val="0"/>
          <w:lang w:val="en-GB" w:eastAsia="en-GB"/>
        </w:rPr>
        <w:t>id-HO-Cause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168</w:t>
      </w:r>
    </w:p>
    <w:p>
      <w:pPr>
        <w:pStyle w:val="64"/>
        <w:rPr>
          <w:snapToGrid w:val="0"/>
          <w:lang w:val="en-GB" w:eastAsia="en-GB"/>
        </w:rPr>
      </w:pPr>
      <w:r>
        <w:rPr>
          <w:snapToGrid w:val="0"/>
          <w:lang w:val="en-GB" w:eastAsia="en-GB"/>
        </w:rPr>
        <w:t>id-VoiceSupportMatchIndicator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169</w:t>
      </w:r>
    </w:p>
    <w:p>
      <w:pPr>
        <w:pStyle w:val="64"/>
        <w:rPr>
          <w:snapToGrid w:val="0"/>
          <w:lang w:val="en-GB" w:eastAsia="en-GB"/>
        </w:rPr>
      </w:pPr>
      <w:r>
        <w:rPr>
          <w:snapToGrid w:val="0"/>
          <w:lang w:val="en-GB" w:eastAsia="en-GB"/>
        </w:rPr>
        <w:t>id-GUMMEIType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170</w:t>
      </w:r>
    </w:p>
    <w:p>
      <w:pPr>
        <w:pStyle w:val="64"/>
        <w:rPr>
          <w:snapToGrid w:val="0"/>
          <w:lang w:val="en-GB" w:eastAsia="en-GB"/>
        </w:rPr>
      </w:pPr>
      <w:r>
        <w:rPr>
          <w:snapToGrid w:val="0"/>
          <w:lang w:val="en-GB" w:eastAsia="en-GB"/>
        </w:rPr>
        <w:t>id-M3Configuration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171</w:t>
      </w:r>
    </w:p>
    <w:p>
      <w:pPr>
        <w:pStyle w:val="64"/>
        <w:rPr>
          <w:snapToGrid w:val="0"/>
          <w:lang w:val="en-GB" w:eastAsia="en-GB"/>
        </w:rPr>
      </w:pPr>
      <w:r>
        <w:rPr>
          <w:snapToGrid w:val="0"/>
          <w:lang w:val="en-GB" w:eastAsia="en-GB"/>
        </w:rPr>
        <w:t>id-M4Configuration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172</w:t>
      </w:r>
    </w:p>
    <w:p>
      <w:pPr>
        <w:pStyle w:val="64"/>
        <w:rPr>
          <w:snapToGrid w:val="0"/>
          <w:lang w:val="en-GB" w:eastAsia="en-GB"/>
        </w:rPr>
      </w:pPr>
      <w:r>
        <w:rPr>
          <w:snapToGrid w:val="0"/>
          <w:lang w:val="en-GB" w:eastAsia="en-GB"/>
        </w:rPr>
        <w:t>id-M5Configuration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173</w:t>
      </w:r>
    </w:p>
    <w:p>
      <w:pPr>
        <w:pStyle w:val="64"/>
        <w:rPr>
          <w:snapToGrid w:val="0"/>
          <w:lang w:val="en-GB" w:eastAsia="en-GB"/>
        </w:rPr>
      </w:pPr>
      <w:r>
        <w:rPr>
          <w:snapToGrid w:val="0"/>
          <w:lang w:val="en-GB" w:eastAsia="en-GB"/>
        </w:rPr>
        <w:t>id-MDT-Location-Info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174</w:t>
      </w:r>
    </w:p>
    <w:p>
      <w:pPr>
        <w:pStyle w:val="64"/>
        <w:rPr>
          <w:snapToGrid w:val="0"/>
          <w:lang w:val="en-GB" w:eastAsia="en-GB"/>
        </w:rPr>
      </w:pPr>
      <w:r>
        <w:rPr>
          <w:snapToGrid w:val="0"/>
          <w:lang w:val="en-GB" w:eastAsia="en-GB"/>
        </w:rPr>
        <w:t>id-MobilityInformation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175</w:t>
      </w:r>
    </w:p>
    <w:p>
      <w:pPr>
        <w:pStyle w:val="64"/>
        <w:rPr>
          <w:snapToGrid w:val="0"/>
          <w:lang w:val="en-GB" w:eastAsia="en-GB"/>
        </w:rPr>
      </w:pPr>
      <w:r>
        <w:rPr>
          <w:snapToGrid w:val="0"/>
          <w:lang w:val="en-GB" w:eastAsia="en-GB"/>
        </w:rPr>
        <w:t>id-Tunnel-Information-for-BBF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176</w:t>
      </w:r>
    </w:p>
    <w:p>
      <w:pPr>
        <w:pStyle w:val="64"/>
        <w:rPr>
          <w:snapToGrid w:val="0"/>
          <w:lang w:val="en-GB" w:eastAsia="en-GB"/>
        </w:rPr>
      </w:pPr>
      <w:r>
        <w:rPr>
          <w:snapToGrid w:val="0"/>
          <w:lang w:val="en-GB" w:eastAsia="en-GB"/>
        </w:rPr>
        <w:t>id-ManagementBasedMDTPLMNList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177</w:t>
      </w:r>
    </w:p>
    <w:p>
      <w:pPr>
        <w:pStyle w:val="64"/>
        <w:rPr>
          <w:snapToGrid w:val="0"/>
          <w:lang w:val="en-GB" w:eastAsia="en-GB"/>
        </w:rPr>
      </w:pPr>
      <w:r>
        <w:rPr>
          <w:snapToGrid w:val="0"/>
          <w:lang w:val="en-GB" w:eastAsia="en-GB"/>
        </w:rPr>
        <w:t>id-SignallingBasedMDTPLMNList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178</w:t>
      </w:r>
    </w:p>
    <w:p>
      <w:pPr>
        <w:pStyle w:val="64"/>
        <w:rPr>
          <w:snapToGrid w:val="0"/>
          <w:lang w:val="en-GB" w:eastAsia="en-GB"/>
        </w:rPr>
      </w:pPr>
      <w:r>
        <w:rPr>
          <w:snapToGrid w:val="0"/>
          <w:lang w:val="en-GB" w:eastAsia="en-GB"/>
        </w:rPr>
        <w:t>id-ULCOUNTValueExtended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179</w:t>
      </w:r>
    </w:p>
    <w:p>
      <w:pPr>
        <w:pStyle w:val="64"/>
        <w:rPr>
          <w:snapToGrid w:val="0"/>
          <w:lang w:val="en-GB" w:eastAsia="en-GB"/>
        </w:rPr>
      </w:pPr>
      <w:r>
        <w:rPr>
          <w:snapToGrid w:val="0"/>
          <w:lang w:val="en-GB" w:eastAsia="en-GB"/>
        </w:rPr>
        <w:t>id-DLCOUNTValueExtended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180</w:t>
      </w:r>
    </w:p>
    <w:p>
      <w:pPr>
        <w:pStyle w:val="64"/>
        <w:rPr>
          <w:snapToGrid w:val="0"/>
          <w:lang w:val="en-GB" w:eastAsia="en-GB"/>
        </w:rPr>
      </w:pPr>
      <w:r>
        <w:rPr>
          <w:snapToGrid w:val="0"/>
          <w:lang w:val="en-GB" w:eastAsia="en-GB"/>
        </w:rPr>
        <w:t>id-ReceiveStatusOfULPDCPSDUsExtended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181</w:t>
      </w:r>
    </w:p>
    <w:p>
      <w:pPr>
        <w:pStyle w:val="64"/>
        <w:rPr>
          <w:snapToGrid w:val="0"/>
          <w:lang w:val="en-GB" w:eastAsia="en-GB"/>
        </w:rPr>
      </w:pPr>
      <w:r>
        <w:rPr>
          <w:snapToGrid w:val="0"/>
          <w:lang w:val="en-GB" w:eastAsia="en-GB"/>
        </w:rPr>
        <w:t>id-ECGIListForRestart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182</w:t>
      </w:r>
    </w:p>
    <w:p>
      <w:pPr>
        <w:pStyle w:val="64"/>
        <w:rPr>
          <w:snapToGrid w:val="0"/>
          <w:lang w:val="en-GB" w:eastAsia="en-GB"/>
        </w:rPr>
      </w:pPr>
      <w:r>
        <w:rPr>
          <w:snapToGrid w:val="0"/>
          <w:lang w:val="en-GB" w:eastAsia="en-GB"/>
        </w:rPr>
        <w:t>id-SIPTO-Correlation-ID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183</w:t>
      </w:r>
    </w:p>
    <w:p>
      <w:pPr>
        <w:pStyle w:val="64"/>
        <w:rPr>
          <w:snapToGrid w:val="0"/>
          <w:lang w:val="en-GB" w:eastAsia="en-GB"/>
        </w:rPr>
      </w:pPr>
      <w:r>
        <w:rPr>
          <w:snapToGrid w:val="0"/>
          <w:lang w:val="en-GB" w:eastAsia="en-GB"/>
        </w:rPr>
        <w:t>id-SIPTO-L-GW-TransportLayerAddress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184</w:t>
      </w:r>
    </w:p>
    <w:p>
      <w:pPr>
        <w:pStyle w:val="64"/>
        <w:rPr>
          <w:snapToGrid w:val="0"/>
          <w:lang w:val="en-GB" w:eastAsia="en-GB"/>
        </w:rPr>
      </w:pPr>
      <w:r>
        <w:rPr>
          <w:snapToGrid w:val="0"/>
          <w:lang w:val="en-GB" w:eastAsia="en-GB"/>
        </w:rPr>
        <w:t>id-TransportInformation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185</w:t>
      </w:r>
    </w:p>
    <w:p>
      <w:pPr>
        <w:pStyle w:val="64"/>
        <w:rPr>
          <w:snapToGrid w:val="0"/>
          <w:lang w:val="en-GB" w:eastAsia="en-GB"/>
        </w:rPr>
      </w:pPr>
      <w:r>
        <w:rPr>
          <w:snapToGrid w:val="0"/>
          <w:lang w:val="en-GB" w:eastAsia="en-GB"/>
        </w:rPr>
        <w:t>id-LHN-ID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186</w:t>
      </w:r>
    </w:p>
    <w:p>
      <w:pPr>
        <w:pStyle w:val="64"/>
        <w:rPr>
          <w:snapToGrid w:val="0"/>
          <w:lang w:val="en-GB" w:eastAsia="zh-CN"/>
        </w:rPr>
      </w:pPr>
      <w:r>
        <w:rPr>
          <w:snapToGrid w:val="0"/>
          <w:lang w:val="en-GB" w:eastAsia="en-GB"/>
        </w:rPr>
        <w:t>id-</w:t>
      </w:r>
      <w:r>
        <w:rPr>
          <w:snapToGrid w:val="0"/>
          <w:lang w:val="en-GB" w:eastAsia="zh-CN"/>
        </w:rPr>
        <w:t>Additional</w:t>
      </w:r>
      <w:r>
        <w:rPr>
          <w:snapToGrid w:val="0"/>
          <w:lang w:val="en-GB" w:eastAsia="en-GB"/>
        </w:rPr>
        <w:t>CSFallbackIndicator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187</w:t>
      </w:r>
    </w:p>
    <w:p>
      <w:pPr>
        <w:pStyle w:val="64"/>
        <w:rPr>
          <w:snapToGrid w:val="0"/>
          <w:lang w:val="en-GB" w:eastAsia="en-GB"/>
        </w:rPr>
      </w:pPr>
      <w:r>
        <w:rPr>
          <w:snapToGrid w:val="0"/>
          <w:lang w:val="en-GB" w:eastAsia="en-GB"/>
        </w:rPr>
        <w:t>id-TAIListForRestart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188</w:t>
      </w:r>
    </w:p>
    <w:p>
      <w:pPr>
        <w:pStyle w:val="64"/>
        <w:rPr>
          <w:snapToGrid w:val="0"/>
          <w:lang w:val="en-GB" w:eastAsia="en-GB"/>
        </w:rPr>
      </w:pPr>
      <w:r>
        <w:rPr>
          <w:snapToGrid w:val="0"/>
          <w:lang w:val="en-GB" w:eastAsia="en-GB"/>
        </w:rPr>
        <w:t>id-UserLocationInformation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189</w:t>
      </w:r>
    </w:p>
    <w:p>
      <w:pPr>
        <w:pStyle w:val="64"/>
        <w:rPr>
          <w:snapToGrid w:val="0"/>
          <w:lang w:val="en-GB" w:eastAsia="en-GB"/>
        </w:rPr>
      </w:pPr>
      <w:r>
        <w:rPr>
          <w:snapToGrid w:val="0"/>
          <w:lang w:val="en-GB" w:eastAsia="en-GB"/>
        </w:rPr>
        <w:t>id-EmergencyAreaIDListForRestart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190</w:t>
      </w:r>
    </w:p>
    <w:p>
      <w:pPr>
        <w:pStyle w:val="64"/>
        <w:rPr>
          <w:snapToGrid w:val="0"/>
          <w:lang w:val="en-GB" w:eastAsia="en-GB"/>
        </w:rPr>
      </w:pPr>
      <w:r>
        <w:rPr>
          <w:snapToGrid w:val="0"/>
          <w:lang w:val="en-GB" w:eastAsia="en-GB"/>
        </w:rPr>
        <w:t>id-KillAllWarningMessages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191</w:t>
      </w:r>
    </w:p>
    <w:p>
      <w:pPr>
        <w:pStyle w:val="64"/>
        <w:rPr>
          <w:snapToGrid w:val="0"/>
          <w:lang w:val="en-GB" w:eastAsia="zh-CN"/>
        </w:rPr>
      </w:pPr>
      <w:r>
        <w:rPr>
          <w:snapToGrid w:val="0"/>
          <w:lang w:val="en-GB" w:eastAsia="zh-CN"/>
        </w:rPr>
        <w:t>id-Masked-IMEISV</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192</w:t>
      </w:r>
    </w:p>
    <w:p>
      <w:pPr>
        <w:pStyle w:val="64"/>
        <w:rPr>
          <w:snapToGrid w:val="0"/>
          <w:lang w:val="en-GB" w:eastAsia="zh-CN"/>
        </w:rPr>
      </w:pPr>
      <w:r>
        <w:rPr>
          <w:snapToGrid w:val="0"/>
          <w:lang w:val="en-GB" w:eastAsia="zh-CN"/>
        </w:rPr>
        <w:t>id-eNBIndirectX2TransportLayerAddresses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193</w:t>
      </w:r>
    </w:p>
    <w:p>
      <w:pPr>
        <w:pStyle w:val="64"/>
        <w:rPr>
          <w:snapToGrid w:val="0"/>
          <w:lang w:val="en-GB" w:eastAsia="en-GB"/>
        </w:rPr>
      </w:pPr>
      <w:r>
        <w:rPr>
          <w:snapToGrid w:val="0"/>
          <w:lang w:val="en-GB" w:eastAsia="en-GB"/>
        </w:rPr>
        <w:t>id-uE-HistoryInformationFromTheUE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194</w:t>
      </w:r>
    </w:p>
    <w:p>
      <w:pPr>
        <w:pStyle w:val="64"/>
        <w:rPr>
          <w:snapToGrid w:val="0"/>
          <w:lang w:val="en-GB" w:eastAsia="en-GB"/>
        </w:rPr>
      </w:pPr>
      <w:r>
        <w:rPr>
          <w:snapToGrid w:val="0"/>
          <w:lang w:val="en-GB" w:eastAsia="en-GB"/>
        </w:rPr>
        <w:t>id-ProSeAuthorized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195</w:t>
      </w:r>
    </w:p>
    <w:p>
      <w:pPr>
        <w:pStyle w:val="64"/>
        <w:rPr>
          <w:snapToGrid w:val="0"/>
          <w:lang w:val="en-GB" w:eastAsia="en-GB"/>
        </w:rPr>
      </w:pPr>
      <w:r>
        <w:rPr>
          <w:snapToGrid w:val="0"/>
          <w:lang w:val="en-GB" w:eastAsia="en-GB"/>
        </w:rPr>
        <w:t>id-ExpectedUEBehaviour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196</w:t>
      </w:r>
    </w:p>
    <w:p>
      <w:pPr>
        <w:pStyle w:val="64"/>
        <w:rPr>
          <w:snapToGrid w:val="0"/>
          <w:lang w:val="en-GB" w:eastAsia="en-GB"/>
        </w:rPr>
      </w:pPr>
      <w:r>
        <w:rPr>
          <w:snapToGrid w:val="0"/>
          <w:lang w:val="en-GB" w:eastAsia="en-GB"/>
        </w:rPr>
        <w:t>id-LoggedMBSFNMDT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197</w:t>
      </w:r>
    </w:p>
    <w:p>
      <w:pPr>
        <w:pStyle w:val="64"/>
        <w:rPr>
          <w:snapToGrid w:val="0"/>
          <w:lang w:val="en-GB" w:eastAsia="en-GB"/>
        </w:rPr>
      </w:pPr>
      <w:r>
        <w:rPr>
          <w:snapToGrid w:val="0"/>
          <w:lang w:val="en-GB" w:eastAsia="en-GB"/>
        </w:rPr>
        <w:t>id-UERadioCapabilityForPaging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198</w:t>
      </w:r>
    </w:p>
    <w:p>
      <w:pPr>
        <w:pStyle w:val="64"/>
        <w:rPr>
          <w:snapToGrid w:val="0"/>
          <w:lang w:val="en-GB" w:eastAsia="en-GB"/>
        </w:rPr>
      </w:pPr>
      <w:r>
        <w:rPr>
          <w:snapToGrid w:val="0"/>
          <w:lang w:val="en-GB" w:eastAsia="en-GB"/>
        </w:rPr>
        <w:t>id-E-RABToBeModifiedListBearerModInd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199</w:t>
      </w:r>
    </w:p>
    <w:p>
      <w:pPr>
        <w:pStyle w:val="64"/>
        <w:rPr>
          <w:snapToGrid w:val="0"/>
          <w:lang w:val="en-GB" w:eastAsia="en-GB"/>
        </w:rPr>
      </w:pPr>
      <w:r>
        <w:rPr>
          <w:snapToGrid w:val="0"/>
          <w:lang w:val="en-GB" w:eastAsia="en-GB"/>
        </w:rPr>
        <w:t>id-E-RABToBeModifiedItemBearerModInd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200</w:t>
      </w:r>
    </w:p>
    <w:p>
      <w:pPr>
        <w:pStyle w:val="64"/>
        <w:rPr>
          <w:snapToGrid w:val="0"/>
          <w:lang w:val="en-GB" w:eastAsia="en-GB"/>
        </w:rPr>
      </w:pPr>
      <w:r>
        <w:rPr>
          <w:snapToGrid w:val="0"/>
          <w:lang w:val="en-GB" w:eastAsia="en-GB"/>
        </w:rPr>
        <w:t>id-E-RABNotToBeModifiedListBearerModInd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201</w:t>
      </w:r>
    </w:p>
    <w:p>
      <w:pPr>
        <w:pStyle w:val="64"/>
        <w:rPr>
          <w:snapToGrid w:val="0"/>
          <w:lang w:val="en-GB" w:eastAsia="en-GB"/>
        </w:rPr>
      </w:pPr>
      <w:r>
        <w:rPr>
          <w:snapToGrid w:val="0"/>
          <w:lang w:val="en-GB" w:eastAsia="en-GB"/>
        </w:rPr>
        <w:t>id-E-RABNotToBeModifiedItemBearerModInd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202</w:t>
      </w:r>
    </w:p>
    <w:p>
      <w:pPr>
        <w:pStyle w:val="64"/>
        <w:rPr>
          <w:snapToGrid w:val="0"/>
          <w:lang w:val="en-GB" w:eastAsia="en-GB"/>
        </w:rPr>
      </w:pPr>
      <w:r>
        <w:rPr>
          <w:snapToGrid w:val="0"/>
          <w:lang w:val="en-GB" w:eastAsia="en-GB"/>
        </w:rPr>
        <w:t>id-E-RABModifyListBearerModConf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203</w:t>
      </w:r>
    </w:p>
    <w:p>
      <w:pPr>
        <w:pStyle w:val="64"/>
        <w:rPr>
          <w:snapToGrid w:val="0"/>
          <w:lang w:val="en-GB" w:eastAsia="en-GB"/>
        </w:rPr>
      </w:pPr>
      <w:r>
        <w:rPr>
          <w:snapToGrid w:val="0"/>
          <w:lang w:val="en-GB" w:eastAsia="en-GB"/>
        </w:rPr>
        <w:t>id-E-RABModifyItemBearerModConf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204</w:t>
      </w:r>
    </w:p>
    <w:p>
      <w:pPr>
        <w:pStyle w:val="64"/>
        <w:rPr>
          <w:snapToGrid w:val="0"/>
          <w:lang w:val="en-GB" w:eastAsia="en-GB"/>
        </w:rPr>
      </w:pPr>
      <w:r>
        <w:rPr>
          <w:snapToGrid w:val="0"/>
          <w:lang w:val="en-GB" w:eastAsia="en-GB"/>
        </w:rPr>
        <w:t>id-E-RABFailedToModifyListBearerModConf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205</w:t>
      </w:r>
    </w:p>
    <w:p>
      <w:pPr>
        <w:pStyle w:val="64"/>
        <w:rPr>
          <w:snapToGrid w:val="0"/>
          <w:lang w:val="en-GB" w:eastAsia="en-GB"/>
        </w:rPr>
      </w:pPr>
      <w:r>
        <w:rPr>
          <w:snapToGrid w:val="0"/>
          <w:lang w:val="en-GB" w:eastAsia="en-GB"/>
        </w:rPr>
        <w:t>id-SON-Information-Report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206</w:t>
      </w:r>
    </w:p>
    <w:p>
      <w:pPr>
        <w:pStyle w:val="64"/>
        <w:rPr>
          <w:snapToGrid w:val="0"/>
          <w:lang w:val="en-GB" w:eastAsia="en-GB"/>
        </w:rPr>
      </w:pPr>
      <w:r>
        <w:rPr>
          <w:snapToGrid w:val="0"/>
          <w:lang w:val="en-GB" w:eastAsia="en-GB"/>
        </w:rPr>
        <w:t>id-Muting-Availability-Indication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207</w:t>
      </w:r>
    </w:p>
    <w:p>
      <w:pPr>
        <w:pStyle w:val="64"/>
        <w:rPr>
          <w:snapToGrid w:val="0"/>
          <w:lang w:val="en-GB" w:eastAsia="en-GB"/>
        </w:rPr>
      </w:pPr>
      <w:r>
        <w:rPr>
          <w:snapToGrid w:val="0"/>
          <w:lang w:val="en-GB" w:eastAsia="en-GB"/>
        </w:rPr>
        <w:t>id-Muting-Pattern-Information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208</w:t>
      </w:r>
    </w:p>
    <w:p>
      <w:pPr>
        <w:pStyle w:val="64"/>
        <w:rPr>
          <w:snapToGrid w:val="0"/>
          <w:lang w:val="en-GB" w:eastAsia="en-GB"/>
        </w:rPr>
      </w:pPr>
      <w:r>
        <w:rPr>
          <w:snapToGrid w:val="0"/>
          <w:lang w:val="en-GB" w:eastAsia="en-GB"/>
        </w:rPr>
        <w:t>id-Synchronisation-Information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209</w:t>
      </w:r>
    </w:p>
    <w:p>
      <w:pPr>
        <w:pStyle w:val="64"/>
        <w:rPr>
          <w:snapToGrid w:val="0"/>
          <w:lang w:val="en-GB" w:eastAsia="en-GB"/>
        </w:rPr>
      </w:pPr>
      <w:r>
        <w:rPr>
          <w:snapToGrid w:val="0"/>
          <w:lang w:val="en-GB" w:eastAsia="en-GB"/>
        </w:rPr>
        <w:t>id-E-RABToBeReleasedListBearerModConf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210</w:t>
      </w:r>
    </w:p>
    <w:p>
      <w:pPr>
        <w:pStyle w:val="64"/>
        <w:rPr>
          <w:snapToGrid w:val="0"/>
          <w:lang w:val="en-GB" w:eastAsia="en-GB"/>
        </w:rPr>
      </w:pPr>
      <w:r>
        <w:rPr>
          <w:snapToGrid w:val="0"/>
          <w:lang w:val="en-GB" w:eastAsia="en-GB"/>
        </w:rPr>
        <w:t>id-AssistanceDataForPaging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211</w:t>
      </w:r>
    </w:p>
    <w:p>
      <w:pPr>
        <w:pStyle w:val="64"/>
        <w:rPr>
          <w:snapToGrid w:val="0"/>
          <w:lang w:val="en-GB" w:eastAsia="en-GB"/>
        </w:rPr>
      </w:pPr>
      <w:r>
        <w:rPr>
          <w:snapToGrid w:val="0"/>
          <w:lang w:val="en-GB" w:eastAsia="en-GB"/>
        </w:rPr>
        <w:t>id-CellIdentifierAndCELevelForCECapableUEs</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212</w:t>
      </w:r>
    </w:p>
    <w:p>
      <w:pPr>
        <w:pStyle w:val="64"/>
        <w:rPr>
          <w:snapToGrid w:val="0"/>
          <w:lang w:val="en-GB" w:eastAsia="en-GB"/>
        </w:rPr>
      </w:pPr>
      <w:r>
        <w:rPr>
          <w:snapToGrid w:val="0"/>
          <w:lang w:val="en-GB" w:eastAsia="en-GB"/>
        </w:rPr>
        <w:t>id-InformationOnRecommendedCellsAndENBsForPaging</w:t>
      </w:r>
      <w:r>
        <w:rPr>
          <w:snapToGrid w:val="0"/>
          <w:lang w:val="en-GB" w:eastAsia="en-GB"/>
        </w:rPr>
        <w:tab/>
      </w:r>
      <w:r>
        <w:rPr>
          <w:snapToGrid w:val="0"/>
          <w:lang w:val="en-GB" w:eastAsia="en-GB"/>
        </w:rPr>
        <w:t>ProtocolIE-ID ::= 213</w:t>
      </w:r>
    </w:p>
    <w:p>
      <w:pPr>
        <w:pStyle w:val="64"/>
        <w:rPr>
          <w:snapToGrid w:val="0"/>
          <w:lang w:val="en-GB" w:eastAsia="en-GB"/>
        </w:rPr>
      </w:pPr>
      <w:r>
        <w:rPr>
          <w:snapToGrid w:val="0"/>
          <w:lang w:val="en-GB" w:eastAsia="en-GB"/>
        </w:rPr>
        <w:t>id-RecommendedCellItem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214</w:t>
      </w:r>
    </w:p>
    <w:p>
      <w:pPr>
        <w:pStyle w:val="64"/>
        <w:rPr>
          <w:snapToGrid w:val="0"/>
          <w:lang w:val="en-GB" w:eastAsia="en-GB"/>
        </w:rPr>
      </w:pPr>
      <w:r>
        <w:rPr>
          <w:snapToGrid w:val="0"/>
          <w:lang w:val="en-GB" w:eastAsia="en-GB"/>
        </w:rPr>
        <w:t>id-RecommendedENBItem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215</w:t>
      </w:r>
    </w:p>
    <w:p>
      <w:pPr>
        <w:pStyle w:val="64"/>
        <w:rPr>
          <w:snapToGrid w:val="0"/>
          <w:lang w:val="en-GB" w:eastAsia="en-GB"/>
        </w:rPr>
      </w:pPr>
      <w:r>
        <w:rPr>
          <w:snapToGrid w:val="0"/>
          <w:lang w:val="en-GB" w:eastAsia="en-GB"/>
        </w:rPr>
        <w:t>id-ProSeUEtoNetworkRelaying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216</w:t>
      </w:r>
    </w:p>
    <w:p>
      <w:pPr>
        <w:pStyle w:val="64"/>
        <w:rPr>
          <w:snapToGrid w:val="0"/>
          <w:lang w:val="en-GB" w:eastAsia="en-GB"/>
        </w:rPr>
      </w:pPr>
      <w:r>
        <w:rPr>
          <w:snapToGrid w:val="0"/>
          <w:lang w:val="en-GB" w:eastAsia="en-GB"/>
        </w:rPr>
        <w:t>id-ULCOUNTValuePDCP-SNlength18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217</w:t>
      </w:r>
    </w:p>
    <w:p>
      <w:pPr>
        <w:pStyle w:val="64"/>
        <w:rPr>
          <w:snapToGrid w:val="0"/>
          <w:lang w:val="en-GB" w:eastAsia="en-GB"/>
        </w:rPr>
      </w:pPr>
      <w:r>
        <w:rPr>
          <w:snapToGrid w:val="0"/>
          <w:lang w:val="en-GB" w:eastAsia="en-GB"/>
        </w:rPr>
        <w:t>id-DLCOUNTValuePDCP-SNlength18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218</w:t>
      </w:r>
    </w:p>
    <w:p>
      <w:pPr>
        <w:pStyle w:val="64"/>
        <w:rPr>
          <w:snapToGrid w:val="0"/>
          <w:lang w:val="en-GB" w:eastAsia="en-GB"/>
        </w:rPr>
      </w:pPr>
      <w:r>
        <w:rPr>
          <w:snapToGrid w:val="0"/>
          <w:lang w:val="en-GB" w:eastAsia="en-GB"/>
        </w:rPr>
        <w:t>id-ReceiveStatusOfULPDCPSDUsPDCP-SNlength18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219</w:t>
      </w:r>
    </w:p>
    <w:p>
      <w:pPr>
        <w:pStyle w:val="64"/>
        <w:rPr>
          <w:snapToGrid w:val="0"/>
          <w:lang w:val="en-GB" w:eastAsia="en-GB"/>
        </w:rPr>
      </w:pPr>
      <w:r>
        <w:rPr>
          <w:snapToGrid w:val="0"/>
          <w:lang w:val="en-GB" w:eastAsia="en-GB"/>
        </w:rPr>
        <w:t>id-M6Configuration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220</w:t>
      </w:r>
    </w:p>
    <w:p>
      <w:pPr>
        <w:pStyle w:val="64"/>
        <w:rPr>
          <w:snapToGrid w:val="0"/>
          <w:lang w:val="en-GB" w:eastAsia="en-GB"/>
        </w:rPr>
      </w:pPr>
      <w:r>
        <w:rPr>
          <w:snapToGrid w:val="0"/>
          <w:lang w:val="en-GB" w:eastAsia="en-GB"/>
        </w:rPr>
        <w:t>id-M7Configuration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221</w:t>
      </w:r>
    </w:p>
    <w:p>
      <w:pPr>
        <w:pStyle w:val="64"/>
        <w:rPr>
          <w:snapToGrid w:val="0"/>
          <w:lang w:val="en-GB" w:eastAsia="en-GB"/>
        </w:rPr>
      </w:pPr>
      <w:r>
        <w:rPr>
          <w:snapToGrid w:val="0"/>
          <w:lang w:val="en-GB" w:eastAsia="en-GB"/>
        </w:rPr>
        <w:t>id-PWSfailedECGIList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222</w:t>
      </w:r>
    </w:p>
    <w:p>
      <w:pPr>
        <w:pStyle w:val="64"/>
        <w:rPr>
          <w:snapToGrid w:val="0"/>
          <w:lang w:val="en-GB" w:eastAsia="en-GB"/>
        </w:rPr>
      </w:pPr>
      <w:r>
        <w:rPr>
          <w:snapToGrid w:val="0"/>
          <w:lang w:val="en-GB" w:eastAsia="en-GB"/>
        </w:rPr>
        <w:t>id-MME-Group-ID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223</w:t>
      </w:r>
    </w:p>
    <w:p>
      <w:pPr>
        <w:pStyle w:val="64"/>
        <w:rPr>
          <w:snapToGrid w:val="0"/>
          <w:lang w:val="en-GB" w:eastAsia="en-GB"/>
        </w:rPr>
      </w:pPr>
      <w:r>
        <w:rPr>
          <w:snapToGrid w:val="0"/>
          <w:lang w:val="en-GB" w:eastAsia="en-GB"/>
        </w:rPr>
        <w:t>id-Additional-GUTI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224</w:t>
      </w:r>
    </w:p>
    <w:p>
      <w:pPr>
        <w:pStyle w:val="64"/>
        <w:rPr>
          <w:snapToGrid w:val="0"/>
          <w:lang w:val="en-GB" w:eastAsia="en-GB"/>
        </w:rPr>
      </w:pPr>
      <w:r>
        <w:rPr>
          <w:snapToGrid w:val="0"/>
          <w:lang w:val="en-GB" w:eastAsia="en-GB"/>
        </w:rPr>
        <w:t>id-S1-Message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225</w:t>
      </w:r>
    </w:p>
    <w:p>
      <w:pPr>
        <w:pStyle w:val="64"/>
        <w:rPr>
          <w:snapToGrid w:val="0"/>
          <w:lang w:val="en-GB" w:eastAsia="en-GB"/>
        </w:rPr>
      </w:pPr>
      <w:r>
        <w:rPr>
          <w:snapToGrid w:val="0"/>
          <w:lang w:val="en-GB" w:eastAsia="en-GB"/>
        </w:rPr>
        <w:t>id-CSGMembershipInfo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226</w:t>
      </w:r>
    </w:p>
    <w:p>
      <w:pPr>
        <w:pStyle w:val="64"/>
        <w:rPr>
          <w:snapToGrid w:val="0"/>
          <w:lang w:val="en-GB" w:eastAsia="en-GB"/>
        </w:rPr>
      </w:pPr>
      <w:r>
        <w:rPr>
          <w:snapToGrid w:val="0"/>
          <w:lang w:val="en-GB" w:eastAsia="en-GB"/>
        </w:rPr>
        <w:t>id-Paging-eDRXInformation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227</w:t>
      </w:r>
    </w:p>
    <w:p>
      <w:pPr>
        <w:pStyle w:val="64"/>
        <w:rPr>
          <w:snapToGrid w:val="0"/>
          <w:lang w:val="en-GB" w:eastAsia="en-GB"/>
        </w:rPr>
      </w:pPr>
      <w:r>
        <w:rPr>
          <w:snapToGrid w:val="0"/>
          <w:lang w:val="en-GB" w:eastAsia="en-GB"/>
        </w:rPr>
        <w:t>id-UE-RetentionInformation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228</w:t>
      </w:r>
    </w:p>
    <w:p>
      <w:pPr>
        <w:pStyle w:val="64"/>
        <w:rPr>
          <w:snapToGrid w:val="0"/>
          <w:lang w:val="en-GB" w:eastAsia="en-GB"/>
        </w:rPr>
      </w:pPr>
      <w:r>
        <w:rPr>
          <w:snapToGrid w:val="0"/>
          <w:lang w:val="en-GB" w:eastAsia="en-GB"/>
        </w:rPr>
        <w:t>id-UE-Usage-Type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230</w:t>
      </w:r>
    </w:p>
    <w:p>
      <w:pPr>
        <w:pStyle w:val="64"/>
        <w:tabs>
          <w:tab w:val="clear" w:pos="7680"/>
          <w:tab w:val="clear" w:pos="8064"/>
          <w:tab w:val="clear" w:pos="8448"/>
          <w:tab w:val="clear" w:pos="8832"/>
          <w:tab w:val="clear" w:pos="9216"/>
        </w:tabs>
      </w:pPr>
      <w:r>
        <w:rPr>
          <w:snapToGrid w:val="0"/>
          <w:lang w:val="en-GB" w:eastAsia="en-GB"/>
        </w:rPr>
        <w:t>id-extended-UEIdentityIndexValue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231</w:t>
      </w:r>
    </w:p>
    <w:p>
      <w:pPr>
        <w:pStyle w:val="64"/>
        <w:tabs>
          <w:tab w:val="clear" w:pos="7680"/>
          <w:tab w:val="clear" w:pos="8064"/>
          <w:tab w:val="clear" w:pos="8448"/>
          <w:tab w:val="clear" w:pos="8832"/>
          <w:tab w:val="clear" w:pos="9216"/>
        </w:tabs>
      </w:pPr>
      <w:r>
        <w:rPr>
          <w:snapToGrid w:val="0"/>
          <w:lang w:val="en-GB" w:eastAsia="en-GB"/>
        </w:rPr>
        <w:t>id-RAT-Type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232</w:t>
      </w:r>
    </w:p>
    <w:p>
      <w:pPr>
        <w:pStyle w:val="64"/>
        <w:rPr>
          <w:snapToGrid w:val="0"/>
          <w:lang w:val="en-GB" w:eastAsia="en-GB"/>
        </w:rPr>
      </w:pPr>
      <w:r>
        <w:rPr>
          <w:snapToGrid w:val="0"/>
          <w:lang w:val="en-GB" w:eastAsia="en-GB"/>
        </w:rPr>
        <w:t>id-BearerType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233</w:t>
      </w:r>
    </w:p>
    <w:p>
      <w:pPr>
        <w:pStyle w:val="64"/>
        <w:rPr>
          <w:snapToGrid w:val="0"/>
          <w:lang w:val="en-GB" w:eastAsia="en-GB"/>
        </w:rPr>
      </w:pPr>
      <w:r>
        <w:rPr>
          <w:snapToGrid w:val="0"/>
          <w:lang w:val="en-GB" w:eastAsia="en-GB"/>
        </w:rPr>
        <w:t>id-NB-IoT-DefaultPagingDRX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234</w:t>
      </w:r>
    </w:p>
    <w:p>
      <w:pPr>
        <w:pStyle w:val="64"/>
        <w:rPr>
          <w:snapToGrid w:val="0"/>
          <w:lang w:val="en-GB" w:eastAsia="en-GB"/>
        </w:rPr>
      </w:pPr>
      <w:r>
        <w:rPr>
          <w:snapToGrid w:val="0"/>
          <w:lang w:val="en-GB" w:eastAsia="en-GB"/>
        </w:rPr>
        <w:t>id-E-RABFailedToResumeListResumeReq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235</w:t>
      </w:r>
    </w:p>
    <w:p>
      <w:pPr>
        <w:pStyle w:val="64"/>
        <w:rPr>
          <w:snapToGrid w:val="0"/>
          <w:lang w:val="en-GB" w:eastAsia="en-GB"/>
        </w:rPr>
      </w:pPr>
      <w:r>
        <w:rPr>
          <w:snapToGrid w:val="0"/>
          <w:lang w:val="en-GB" w:eastAsia="en-GB"/>
        </w:rPr>
        <w:t>id-E-RABFailedToResumeItemResumeReq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236</w:t>
      </w:r>
    </w:p>
    <w:p>
      <w:pPr>
        <w:pStyle w:val="64"/>
        <w:rPr>
          <w:snapToGrid w:val="0"/>
          <w:lang w:val="en-GB" w:eastAsia="en-GB"/>
        </w:rPr>
      </w:pPr>
      <w:r>
        <w:rPr>
          <w:snapToGrid w:val="0"/>
          <w:lang w:val="en-GB" w:eastAsia="en-GB"/>
        </w:rPr>
        <w:t>id-E-RABFailedToResumeListResumeRes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237</w:t>
      </w:r>
    </w:p>
    <w:p>
      <w:pPr>
        <w:pStyle w:val="64"/>
        <w:rPr>
          <w:snapToGrid w:val="0"/>
          <w:lang w:val="en-GB" w:eastAsia="en-GB"/>
        </w:rPr>
      </w:pPr>
      <w:r>
        <w:rPr>
          <w:snapToGrid w:val="0"/>
          <w:lang w:val="en-GB" w:eastAsia="en-GB"/>
        </w:rPr>
        <w:t>id-E-RABFailedToResumeItemResumeRes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238</w:t>
      </w:r>
    </w:p>
    <w:p>
      <w:pPr>
        <w:pStyle w:val="64"/>
        <w:rPr>
          <w:snapToGrid w:val="0"/>
          <w:lang w:val="en-GB" w:eastAsia="en-GB"/>
        </w:rPr>
      </w:pPr>
      <w:r>
        <w:rPr>
          <w:snapToGrid w:val="0"/>
          <w:lang w:val="en-GB" w:eastAsia="en-GB"/>
        </w:rPr>
        <w:t>id-NB-IoT-Paging-eDRXInformation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239</w:t>
      </w:r>
    </w:p>
    <w:p>
      <w:pPr>
        <w:pStyle w:val="64"/>
        <w:rPr>
          <w:snapToGrid w:val="0"/>
          <w:lang w:val="en-GB" w:eastAsia="en-GB"/>
        </w:rPr>
      </w:pPr>
      <w:r>
        <w:rPr>
          <w:snapToGrid w:val="0"/>
          <w:lang w:val="en-GB" w:eastAsia="en-GB"/>
        </w:rPr>
        <w:t>id-V2XServicesAuthorized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240</w:t>
      </w:r>
    </w:p>
    <w:p>
      <w:pPr>
        <w:pStyle w:val="64"/>
        <w:rPr>
          <w:snapToGrid w:val="0"/>
          <w:lang w:val="en-GB" w:eastAsia="en-GB"/>
        </w:rPr>
      </w:pPr>
      <w:r>
        <w:rPr>
          <w:snapToGrid w:val="0"/>
          <w:lang w:val="en-GB" w:eastAsia="en-GB"/>
        </w:rPr>
        <w:t xml:space="preserve">id-UEUserPlaneCIoTSupportIndicator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241</w:t>
      </w:r>
    </w:p>
    <w:p>
      <w:pPr>
        <w:pStyle w:val="64"/>
        <w:rPr>
          <w:snapToGrid w:val="0"/>
          <w:lang w:val="en-GB" w:eastAsia="en-GB"/>
        </w:rPr>
      </w:pPr>
      <w:r>
        <w:rPr>
          <w:snapToGrid w:val="0"/>
          <w:lang w:val="en-GB" w:eastAsia="en-GB"/>
        </w:rPr>
        <w:t xml:space="preserve">id-CE-mode-B-SupportIndicator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242</w:t>
      </w:r>
    </w:p>
    <w:p>
      <w:pPr>
        <w:pStyle w:val="64"/>
        <w:rPr>
          <w:snapToGrid w:val="0"/>
          <w:lang w:val="en-GB" w:eastAsia="en-GB"/>
        </w:rPr>
      </w:pPr>
      <w:r>
        <w:rPr>
          <w:snapToGrid w:val="0"/>
          <w:lang w:val="en-GB" w:eastAsia="en-GB"/>
        </w:rPr>
        <w:t>id-SRVCCOperationNotPossible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243</w:t>
      </w:r>
    </w:p>
    <w:p>
      <w:pPr>
        <w:pStyle w:val="64"/>
        <w:rPr>
          <w:snapToGrid w:val="0"/>
          <w:lang w:val="en-GB" w:eastAsia="en-GB"/>
        </w:rPr>
      </w:pPr>
      <w:r>
        <w:rPr>
          <w:snapToGrid w:val="0"/>
          <w:lang w:val="en-GB" w:eastAsia="en-GB"/>
        </w:rPr>
        <w:t xml:space="preserve">id-NB-IoT-UEIdentityIndexValue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244</w:t>
      </w:r>
    </w:p>
    <w:p>
      <w:pPr>
        <w:pStyle w:val="64"/>
        <w:rPr>
          <w:snapToGrid w:val="0"/>
          <w:lang w:val="en-GB" w:eastAsia="en-GB"/>
        </w:rPr>
      </w:pPr>
      <w:r>
        <w:rPr>
          <w:snapToGrid w:val="0"/>
          <w:lang w:val="en-GB" w:eastAsia="en-GB"/>
        </w:rPr>
        <w:t>id-RRC-Resume-Cause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245</w:t>
      </w:r>
    </w:p>
    <w:p>
      <w:pPr>
        <w:pStyle w:val="64"/>
        <w:rPr>
          <w:snapToGrid w:val="0"/>
          <w:lang w:val="en-GB" w:eastAsia="en-GB"/>
        </w:rPr>
      </w:pPr>
      <w:r>
        <w:rPr>
          <w:snapToGrid w:val="0"/>
          <w:lang w:val="en-GB" w:eastAsia="en-GB"/>
        </w:rPr>
        <w:t>id-DCN-ID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246</w:t>
      </w:r>
    </w:p>
    <w:p>
      <w:pPr>
        <w:pStyle w:val="64"/>
        <w:rPr>
          <w:snapToGrid w:val="0"/>
          <w:lang w:val="en-GB" w:eastAsia="en-GB"/>
        </w:rPr>
      </w:pPr>
      <w:r>
        <w:rPr>
          <w:snapToGrid w:val="0"/>
          <w:lang w:val="en-GB" w:eastAsia="zh-CN"/>
        </w:rPr>
        <w:t>id-</w:t>
      </w:r>
      <w:r>
        <w:rPr>
          <w:snapToGrid w:val="0"/>
        </w:rPr>
        <w:t>ServedDCNs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247</w:t>
      </w:r>
    </w:p>
    <w:p>
      <w:pPr>
        <w:pStyle w:val="64"/>
        <w:rPr>
          <w:snapToGrid w:val="0"/>
          <w:lang w:val="en-GB" w:eastAsia="en-GB"/>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pPr>
        <w:pStyle w:val="64"/>
        <w:rPr>
          <w:snapToGrid w:val="0"/>
          <w:lang w:val="en-GB" w:eastAsia="en-GB"/>
        </w:rPr>
      </w:pPr>
      <w:r>
        <w:rPr>
          <w:snapToGrid w:val="0"/>
          <w:lang w:val="en-GB" w:eastAsia="zh-CN"/>
        </w:rPr>
        <w:t>id-DLNASPDUDeliveryAckRequest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249</w:t>
      </w:r>
    </w:p>
    <w:p>
      <w:pPr>
        <w:pStyle w:val="64"/>
        <w:rPr>
          <w:snapToGrid w:val="0"/>
          <w:lang w:val="en-GB" w:eastAsia="en-GB"/>
        </w:rPr>
      </w:pPr>
      <w:r>
        <w:rPr>
          <w:snapToGrid w:val="0"/>
          <w:lang w:val="en-GB" w:eastAsia="en-GB"/>
        </w:rPr>
        <w:t>id-</w:t>
      </w:r>
      <w:r>
        <w:rPr>
          <w:snapToGrid w:val="0"/>
          <w:lang w:val="en-GB" w:eastAsia="zh-CN"/>
        </w:rPr>
        <w:t>Coverage-Level</w:t>
      </w:r>
      <w:r>
        <w:rPr>
          <w:snapToGrid w:val="0"/>
          <w:lang w:val="en-GB" w:eastAsia="en-GB"/>
        </w:rPr>
        <w:t xml:space="preserv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250</w:t>
      </w:r>
    </w:p>
    <w:p>
      <w:pPr>
        <w:pStyle w:val="64"/>
        <w:rPr>
          <w:snapToGrid w:val="0"/>
          <w:lang w:val="en-GB" w:eastAsia="en-GB"/>
        </w:rPr>
      </w:pPr>
      <w:r>
        <w:rPr>
          <w:snapToGrid w:val="0"/>
          <w:lang w:val="en-GB" w:eastAsia="en-GB"/>
        </w:rPr>
        <w:t>id-</w:t>
      </w:r>
      <w:r>
        <w:rPr>
          <w:snapToGrid w:val="0"/>
        </w:rPr>
        <w:t>EnhancedCoverageRestricted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251</w:t>
      </w:r>
    </w:p>
    <w:p>
      <w:pPr>
        <w:pStyle w:val="64"/>
        <w:rPr>
          <w:snapToGrid w:val="0"/>
          <w:lang w:val="en-GB" w:eastAsia="zh-CN"/>
        </w:rPr>
      </w:pPr>
      <w:r>
        <w:rPr>
          <w:snapToGrid w:val="0"/>
          <w:lang w:val="en-GB" w:eastAsia="zh-CN"/>
        </w:rPr>
        <w:t>id-UE</w:t>
      </w:r>
      <w:r>
        <w:rPr>
          <w:rFonts w:ascii="Arial" w:hAnsi="Arial" w:cs="Arial"/>
          <w:iCs/>
          <w:sz w:val="18"/>
          <w:lang w:val="en-GB" w:eastAsia="zh-CN"/>
        </w:rPr>
        <w:t>-</w:t>
      </w:r>
      <w:r>
        <w:rPr>
          <w:snapToGrid w:val="0"/>
          <w:lang w:val="en-GB" w:eastAsia="zh-CN"/>
        </w:rPr>
        <w:t>Level-QoS-Parameters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252</w:t>
      </w:r>
    </w:p>
    <w:p>
      <w:pPr>
        <w:pStyle w:val="64"/>
        <w:rPr>
          <w:snapToGrid w:val="0"/>
          <w:lang w:val="en-GB" w:eastAsia="en-GB"/>
        </w:rPr>
      </w:pPr>
      <w:r>
        <w:rPr>
          <w:snapToGrid w:val="0"/>
          <w:lang w:val="en-GB" w:eastAsia="en-GB"/>
        </w:rPr>
        <w:t>id-DL-CP-SecurityInformation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253</w:t>
      </w:r>
    </w:p>
    <w:p>
      <w:pPr>
        <w:pStyle w:val="64"/>
        <w:rPr>
          <w:snapToGrid w:val="0"/>
          <w:lang w:val="en-GB" w:eastAsia="en-GB"/>
        </w:rPr>
      </w:pPr>
      <w:r>
        <w:rPr>
          <w:snapToGrid w:val="0"/>
          <w:lang w:val="en-GB" w:eastAsia="en-GB"/>
        </w:rPr>
        <w:t>id-UL-CP-SecurityInformation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254</w:t>
      </w:r>
    </w:p>
    <w:p>
      <w:pPr>
        <w:pStyle w:val="64"/>
        <w:rPr>
          <w:snapToGrid w:val="0"/>
          <w:lang w:val="en-GB" w:eastAsia="en-GB"/>
        </w:rPr>
      </w:pPr>
      <w:r>
        <w:rPr>
          <w:snapToGrid w:val="0"/>
          <w:lang w:val="en-GB" w:eastAsia="en-GB"/>
        </w:rPr>
        <w:t>id-extended-e-RAB-MaximumBitrateDL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255</w:t>
      </w:r>
    </w:p>
    <w:p>
      <w:pPr>
        <w:pStyle w:val="64"/>
        <w:rPr>
          <w:snapToGrid w:val="0"/>
          <w:lang w:val="en-GB" w:eastAsia="en-GB"/>
        </w:rPr>
      </w:pPr>
      <w:r>
        <w:rPr>
          <w:snapToGrid w:val="0"/>
          <w:lang w:val="en-GB" w:eastAsia="en-GB"/>
        </w:rPr>
        <w:t>id-extended-e-RAB-MaximumBitrateUL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256</w:t>
      </w:r>
    </w:p>
    <w:p>
      <w:pPr>
        <w:pStyle w:val="64"/>
        <w:rPr>
          <w:snapToGrid w:val="0"/>
          <w:lang w:val="en-GB" w:eastAsia="en-GB"/>
        </w:rPr>
      </w:pPr>
      <w:r>
        <w:rPr>
          <w:snapToGrid w:val="0"/>
          <w:lang w:val="en-GB" w:eastAsia="en-GB"/>
        </w:rPr>
        <w:t>id-extended-e-RAB-GuaranteedBitrateDL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257</w:t>
      </w:r>
    </w:p>
    <w:p>
      <w:pPr>
        <w:pStyle w:val="64"/>
        <w:rPr>
          <w:snapToGrid w:val="0"/>
          <w:lang w:val="en-GB" w:eastAsia="en-GB"/>
        </w:rPr>
      </w:pPr>
      <w:r>
        <w:rPr>
          <w:snapToGrid w:val="0"/>
          <w:lang w:val="en-GB" w:eastAsia="en-GB"/>
        </w:rPr>
        <w:t>id-extended-e-RAB-GuaranteedBitrateUL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258</w:t>
      </w:r>
    </w:p>
    <w:p>
      <w:pPr>
        <w:pStyle w:val="64"/>
        <w:rPr>
          <w:snapToGrid w:val="0"/>
          <w:lang w:val="en-GB" w:eastAsia="en-GB"/>
        </w:rPr>
      </w:pPr>
      <w:r>
        <w:rPr>
          <w:snapToGrid w:val="0"/>
          <w:lang w:val="en-GB" w:eastAsia="en-GB"/>
        </w:rPr>
        <w:t>id-extended-uEaggregateMaximumBitRateDL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259</w:t>
      </w:r>
    </w:p>
    <w:p>
      <w:pPr>
        <w:pStyle w:val="64"/>
        <w:rPr>
          <w:snapToGrid w:val="0"/>
          <w:lang w:val="en-GB" w:eastAsia="en-GB"/>
        </w:rPr>
      </w:pPr>
      <w:r>
        <w:rPr>
          <w:snapToGrid w:val="0"/>
          <w:lang w:val="en-GB" w:eastAsia="en-GB"/>
        </w:rPr>
        <w:t>id-extended-uEaggregateMaximumBitRateUL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260</w:t>
      </w:r>
    </w:p>
    <w:p>
      <w:pPr>
        <w:pStyle w:val="64"/>
        <w:rPr>
          <w:snapToGrid w:val="0"/>
          <w:lang w:val="en-GB" w:eastAsia="en-GB"/>
        </w:rPr>
      </w:pPr>
      <w:r>
        <w:rPr>
          <w:snapToGrid w:val="0"/>
          <w:lang w:val="en-GB" w:eastAsia="en-GB"/>
        </w:rPr>
        <w:t>id-NRrestrictioninEPSasSecondaryRAT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261</w:t>
      </w:r>
    </w:p>
    <w:p>
      <w:pPr>
        <w:pStyle w:val="64"/>
        <w:rPr>
          <w:snapToGrid w:val="0"/>
          <w:lang w:val="en-GB" w:eastAsia="zh-CN"/>
        </w:rPr>
      </w:pPr>
      <w:r>
        <w:rPr>
          <w:snapToGrid w:val="0"/>
          <w:lang w:val="en-GB" w:eastAsia="zh-CN"/>
        </w:rPr>
        <w:t>id-UEAppLayerMeasConfig</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262</w:t>
      </w:r>
    </w:p>
    <w:p>
      <w:pPr>
        <w:pStyle w:val="64"/>
        <w:rPr>
          <w:snapToGrid w:val="0"/>
          <w:lang w:val="en-GB" w:eastAsia="zh-CN"/>
        </w:rPr>
      </w:pPr>
      <w:r>
        <w:rPr>
          <w:snapToGrid w:val="0"/>
        </w:rPr>
        <w:t>id-UE-Application-Layer-Measurement-Capability</w:t>
      </w:r>
      <w:r>
        <w:rPr>
          <w:snapToGrid w:val="0"/>
        </w:rPr>
        <w:tab/>
      </w:r>
      <w:r>
        <w:rPr>
          <w:snapToGrid w:val="0"/>
        </w:rPr>
        <w:tab/>
      </w:r>
      <w:r>
        <w:rPr>
          <w:snapToGrid w:val="0"/>
          <w:lang w:val="en-GB" w:eastAsia="en-GB"/>
        </w:rPr>
        <w:t>ProtocolIE-ID</w:t>
      </w:r>
      <w:r>
        <w:rPr>
          <w:snapToGrid w:val="0"/>
        </w:rPr>
        <w:t xml:space="preserve"> ::= 263</w:t>
      </w:r>
    </w:p>
    <w:p>
      <w:pPr>
        <w:pStyle w:val="64"/>
        <w:rPr>
          <w:snapToGrid w:val="0"/>
          <w:lang w:val="en-GB" w:eastAsia="zh-CN"/>
        </w:rPr>
      </w:pPr>
      <w:r>
        <w:rPr>
          <w:snapToGrid w:val="0"/>
          <w:lang w:val="en-GB" w:eastAsia="en-GB"/>
        </w:rPr>
        <w:t>id-SecondaryRATDataUsageReportList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264</w:t>
      </w:r>
    </w:p>
    <w:p>
      <w:pPr>
        <w:pStyle w:val="64"/>
        <w:rPr>
          <w:snapToGrid w:val="0"/>
          <w:lang w:val="en-GB" w:eastAsia="en-GB"/>
        </w:rPr>
      </w:pPr>
      <w:r>
        <w:rPr>
          <w:snapToGrid w:val="0"/>
          <w:lang w:val="en-GB" w:eastAsia="en-GB"/>
        </w:rPr>
        <w:t>id-SecondaryRATDataUsageReport</w:t>
      </w:r>
      <w:r>
        <w:rPr>
          <w:lang w:val="en-GB" w:eastAsia="en-GB"/>
        </w:rPr>
        <w: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265</w:t>
      </w:r>
    </w:p>
    <w:p>
      <w:pPr>
        <w:pStyle w:val="64"/>
        <w:rPr>
          <w:snapToGrid w:val="0"/>
          <w:lang w:val="en-GB" w:eastAsia="zh-CN"/>
        </w:rPr>
      </w:pPr>
      <w:r>
        <w:rPr>
          <w:lang w:val="en-GB" w:eastAsia="en-GB"/>
        </w:rPr>
        <w:t>id-HandoverFlag</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ProtocolIE-ID ::= 266</w:t>
      </w:r>
    </w:p>
    <w:p>
      <w:pPr>
        <w:pStyle w:val="64"/>
        <w:rPr>
          <w:snapToGrid w:val="0"/>
          <w:lang w:val="en-GB" w:eastAsia="zh-CN"/>
        </w:rPr>
      </w:pPr>
      <w:r>
        <w:rPr>
          <w:snapToGrid w:val="0"/>
          <w:lang w:val="en-GB" w:eastAsia="en-GB"/>
        </w:rPr>
        <w:t>id-</w:t>
      </w:r>
      <w:r>
        <w:rPr>
          <w:rFonts w:cs="Arial"/>
          <w:lang w:eastAsia="ja-JP"/>
        </w:rPr>
        <w:t>E-RABUsageReport</w:t>
      </w:r>
      <w:r>
        <w:rPr>
          <w:lang w:val="en-GB" w:eastAsia="en-GB"/>
        </w:rPr>
        <w: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267</w:t>
      </w:r>
    </w:p>
    <w:p>
      <w:pPr>
        <w:pStyle w:val="64"/>
        <w:rPr>
          <w:snapToGrid w:val="0"/>
          <w:lang w:val="en-GB" w:eastAsia="zh-CN"/>
        </w:rPr>
      </w:pPr>
      <w:r>
        <w:rPr>
          <w:snapToGrid w:val="0"/>
          <w:lang w:val="en-GB" w:eastAsia="en-GB"/>
        </w:rPr>
        <w:t>id-SecondaryRAT</w:t>
      </w:r>
      <w:r>
        <w:rPr>
          <w:rFonts w:hint="eastAsia" w:eastAsia="MS Mincho"/>
          <w:snapToGrid w:val="0"/>
          <w:lang w:val="en-GB" w:eastAsia="ja-JP"/>
        </w:rPr>
        <w:t>DataU</w:t>
      </w:r>
      <w:r>
        <w:rPr>
          <w:snapToGrid w:val="0"/>
          <w:lang w:val="en-GB" w:eastAsia="en-GB"/>
        </w:rPr>
        <w:t>sageRequest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268</w:t>
      </w:r>
    </w:p>
    <w:p>
      <w:pPr>
        <w:pStyle w:val="64"/>
        <w:rPr>
          <w:snapToGrid w:val="0"/>
          <w:lang w:val="en-GB" w:eastAsia="en-GB"/>
        </w:rPr>
      </w:pPr>
      <w:bookmarkStart w:id="33" w:name="_Hlk499773755"/>
      <w:r>
        <w:rPr>
          <w:snapToGrid w:val="0"/>
          <w:lang w:val="en-GB" w:eastAsia="en-GB"/>
        </w:rPr>
        <w:t>id-NRUESecurityCapabilities</w:t>
      </w:r>
      <w:bookmarkEnd w:id="33"/>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269</w:t>
      </w:r>
    </w:p>
    <w:p>
      <w:pPr>
        <w:pStyle w:val="64"/>
        <w:rPr>
          <w:snapToGrid w:val="0"/>
          <w:lang w:val="en-GB" w:eastAsia="en-GB"/>
        </w:rPr>
      </w:pPr>
      <w:r>
        <w:rPr>
          <w:snapToGrid w:val="0"/>
          <w:lang w:val="en-GB" w:eastAsia="en-GB"/>
        </w:rPr>
        <w:t>id-UnlicensedSpectrumRestriction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270</w:t>
      </w:r>
    </w:p>
    <w:p>
      <w:pPr>
        <w:pStyle w:val="64"/>
        <w:rPr>
          <w:snapToGrid w:val="0"/>
          <w:lang w:val="en-GB" w:eastAsia="en-GB"/>
        </w:rPr>
      </w:pPr>
      <w:r>
        <w:rPr>
          <w:snapToGrid w:val="0"/>
          <w:lang w:val="en-GB" w:eastAsia="en-GB"/>
        </w:rPr>
        <w:t>id-CE-ModeBRestricted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271</w:t>
      </w:r>
    </w:p>
    <w:p>
      <w:pPr>
        <w:pStyle w:val="64"/>
        <w:rPr>
          <w:snapToGrid w:val="0"/>
          <w:lang w:val="en-GB" w:eastAsia="en-GB"/>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hint="eastAsia"/>
          <w:snapToGrid w:val="0"/>
        </w:rPr>
        <w:t>272</w:t>
      </w:r>
    </w:p>
    <w:p>
      <w:pPr>
        <w:pStyle w:val="64"/>
        <w:rPr>
          <w:snapToGrid w:val="0"/>
          <w:lang w:val="en-GB" w:eastAsia="en-GB"/>
        </w:rPr>
      </w:pPr>
      <w:r>
        <w:rPr>
          <w:snapToGrid w:val="0"/>
          <w:lang w:val="en-GB" w:eastAsia="en-GB"/>
        </w:rPr>
        <w:t>id-DownlinkPacketLossRate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273</w:t>
      </w:r>
    </w:p>
    <w:p>
      <w:pPr>
        <w:pStyle w:val="64"/>
        <w:rPr>
          <w:snapToGrid w:val="0"/>
          <w:lang w:val="en-GB" w:eastAsia="en-GB"/>
        </w:rPr>
      </w:pPr>
      <w:r>
        <w:rPr>
          <w:snapToGrid w:val="0"/>
          <w:lang w:val="en-GB" w:eastAsia="en-GB"/>
        </w:rPr>
        <w:t>id-UplinkPacketLossRate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274</w:t>
      </w:r>
    </w:p>
    <w:p>
      <w:pPr>
        <w:pStyle w:val="64"/>
        <w:rPr>
          <w:snapToGrid w:val="0"/>
          <w:lang w:val="en-GB" w:eastAsia="en-GB"/>
        </w:rPr>
      </w:pPr>
      <w:r>
        <w:rPr>
          <w:snapToGrid w:val="0"/>
          <w:lang w:val="en-GB" w:eastAsia="zh-CN"/>
        </w:rPr>
        <w:t>id-UECapabilityInfoRequest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275</w:t>
      </w:r>
    </w:p>
    <w:p>
      <w:pPr>
        <w:pStyle w:val="64"/>
        <w:rPr>
          <w:snapToGrid w:val="0"/>
          <w:lang w:val="en-GB" w:eastAsia="en-GB"/>
        </w:rPr>
      </w:pPr>
      <w:r>
        <w:rPr>
          <w:snapToGrid w:val="0"/>
          <w:lang w:val="en-GB" w:eastAsia="en-GB"/>
        </w:rPr>
        <w:t>id-serviceType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276</w:t>
      </w:r>
    </w:p>
    <w:p>
      <w:pPr>
        <w:pStyle w:val="64"/>
        <w:rPr>
          <w:snapToGrid w:val="0"/>
          <w:lang w:val="en-GB" w:eastAsia="en-GB"/>
        </w:rPr>
      </w:pPr>
      <w:r>
        <w:rPr>
          <w:snapToGrid w:val="0"/>
          <w:lang w:val="en-GB" w:eastAsia="en-GB"/>
        </w:rPr>
        <w:t>id-AerialUEsubscriptionInformation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277</w:t>
      </w:r>
    </w:p>
    <w:p>
      <w:pPr>
        <w:pStyle w:val="64"/>
        <w:rPr>
          <w:snapToGrid w:val="0"/>
          <w:lang w:val="en-GB" w:eastAsia="en-GB"/>
        </w:rPr>
      </w:pPr>
      <w:r>
        <w:rPr>
          <w:snapToGrid w:val="0"/>
        </w:rPr>
        <w:t>id-Subscription-Based-UE-DifferentiationInfo</w:t>
      </w:r>
      <w:r>
        <w:rPr>
          <w:snapToGrid w:val="0"/>
        </w:rPr>
        <w:tab/>
      </w:r>
      <w:r>
        <w:rPr>
          <w:snapToGrid w:val="0"/>
        </w:rPr>
        <w:tab/>
      </w:r>
      <w:r>
        <w:rPr>
          <w:snapToGrid w:val="0"/>
        </w:rPr>
        <w:t>ProtocolIE-ID ::= 278</w:t>
      </w:r>
    </w:p>
    <w:p>
      <w:pPr>
        <w:pStyle w:val="64"/>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64"/>
        <w:rPr>
          <w:snapToGrid w:val="0"/>
          <w:lang w:val="en-GB" w:eastAsia="en-GB"/>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64"/>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64"/>
        <w:rPr>
          <w:snapToGrid w:val="0"/>
          <w:lang w:val="en-GB" w:eastAsia="en-GB"/>
        </w:rPr>
      </w:pPr>
      <w:r>
        <w:rPr>
          <w:snapToGrid w:val="0"/>
          <w:lang w:val="en-GB" w:eastAsia="en-GB"/>
        </w:rPr>
        <w:t>id-PendingDataIndication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283</w:t>
      </w:r>
    </w:p>
    <w:p>
      <w:pPr>
        <w:pStyle w:val="64"/>
        <w:rPr>
          <w:snapToGrid w:val="0"/>
          <w:lang w:val="en-GB" w:eastAsia="en-GB"/>
        </w:rPr>
      </w:pPr>
      <w:r>
        <w:rPr>
          <w:snapToGrid w:val="0"/>
          <w:lang w:val="en-GB" w:eastAsia="en-GB"/>
        </w:rPr>
        <w:t>id-BluetoothMeasurementConfiguration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284</w:t>
      </w:r>
    </w:p>
    <w:p>
      <w:pPr>
        <w:pStyle w:val="64"/>
        <w:rPr>
          <w:snapToGrid w:val="0"/>
          <w:lang w:val="en-GB" w:eastAsia="en-GB"/>
        </w:rPr>
      </w:pPr>
      <w:r>
        <w:rPr>
          <w:snapToGrid w:val="0"/>
          <w:lang w:val="en-GB" w:eastAsia="en-GB"/>
        </w:rPr>
        <w:t>id-WLANMeasurementConfiguration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285</w:t>
      </w:r>
    </w:p>
    <w:p>
      <w:pPr>
        <w:pStyle w:val="64"/>
        <w:rPr>
          <w:snapToGrid w:val="0"/>
          <w:lang w:val="en-GB" w:eastAsia="en-GB"/>
        </w:rPr>
      </w:pPr>
      <w:r>
        <w:rPr>
          <w:snapToGrid w:val="0"/>
          <w:lang w:val="en-GB" w:eastAsia="en-GB"/>
        </w:rPr>
        <w:t>id-WarningAreaCoordinates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286</w:t>
      </w:r>
    </w:p>
    <w:p>
      <w:pPr>
        <w:pStyle w:val="64"/>
        <w:rPr>
          <w:snapToGrid w:val="0"/>
          <w:lang w:val="en-GB" w:eastAsia="en-GB"/>
        </w:rPr>
      </w:pPr>
      <w:r>
        <w:rPr>
          <w:snapToGrid w:val="0"/>
          <w:lang w:val="en-GB" w:eastAsia="en-GB"/>
        </w:rPr>
        <w:t>id-NRrestrictionin5GS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287</w:t>
      </w:r>
    </w:p>
    <w:p>
      <w:pPr>
        <w:pStyle w:val="64"/>
        <w:rPr>
          <w:snapToGrid w:val="0"/>
          <w:lang w:val="en-GB" w:eastAsia="en-GB"/>
        </w:rPr>
      </w:pPr>
      <w:r>
        <w:rPr>
          <w:snapToGrid w:val="0"/>
          <w:lang w:val="en-GB" w:eastAsia="en-GB"/>
        </w:rPr>
        <w:t>id-PSCellInformation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288</w:t>
      </w:r>
    </w:p>
    <w:p>
      <w:pPr>
        <w:pStyle w:val="64"/>
        <w:rPr>
          <w:snapToGrid w:val="0"/>
          <w:lang w:val="en-GB" w:eastAsia="en-GB"/>
        </w:rPr>
      </w:pPr>
      <w:r>
        <w:rPr>
          <w:snapToGrid w:val="0"/>
          <w:lang w:val="en-GB" w:eastAsia="en-GB"/>
        </w:rPr>
        <w:t>id-LastNG-RANPLMNIdentity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290</w:t>
      </w:r>
    </w:p>
    <w:p>
      <w:pPr>
        <w:pStyle w:val="64"/>
        <w:rPr>
          <w:snapToGrid w:val="0"/>
          <w:lang w:val="en-GB" w:eastAsia="en-GB"/>
        </w:rPr>
      </w:pPr>
      <w:r>
        <w:rPr>
          <w:snapToGrid w:val="0"/>
          <w:lang w:val="en-GB" w:eastAsia="en-GB"/>
        </w:rPr>
        <w:t>id-ConnectedengNBList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291</w:t>
      </w:r>
    </w:p>
    <w:p>
      <w:pPr>
        <w:pStyle w:val="64"/>
        <w:rPr>
          <w:snapToGrid w:val="0"/>
          <w:lang w:val="en-GB" w:eastAsia="en-GB"/>
        </w:rPr>
      </w:pPr>
      <w:r>
        <w:rPr>
          <w:snapToGrid w:val="0"/>
          <w:lang w:val="en-GB" w:eastAsia="en-GB"/>
        </w:rPr>
        <w:t>id-ConnectedengNBToAddList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292</w:t>
      </w:r>
    </w:p>
    <w:p>
      <w:pPr>
        <w:pStyle w:val="64"/>
        <w:rPr>
          <w:snapToGrid w:val="0"/>
          <w:lang w:val="en-GB" w:eastAsia="en-GB"/>
        </w:rPr>
      </w:pPr>
      <w:r>
        <w:rPr>
          <w:snapToGrid w:val="0"/>
          <w:lang w:val="en-GB" w:eastAsia="en-GB"/>
        </w:rPr>
        <w:t>id-ConnectedengNBToRemoveList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293</w:t>
      </w:r>
    </w:p>
    <w:p>
      <w:pPr>
        <w:pStyle w:val="64"/>
        <w:rPr>
          <w:snapToGrid w:val="0"/>
          <w:lang w:val="en-GB" w:eastAsia="en-GB"/>
        </w:rPr>
      </w:pPr>
      <w:r>
        <w:rPr>
          <w:snapToGrid w:val="0"/>
          <w:lang w:val="en-GB" w:eastAsia="en-GB"/>
        </w:rPr>
        <w:t>id-EN-DCSONConfigurationTransfer-ECT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294</w:t>
      </w:r>
    </w:p>
    <w:p>
      <w:pPr>
        <w:pStyle w:val="64"/>
        <w:rPr>
          <w:snapToGrid w:val="0"/>
          <w:lang w:val="en-GB" w:eastAsia="en-GB"/>
        </w:rPr>
      </w:pPr>
      <w:r>
        <w:rPr>
          <w:snapToGrid w:val="0"/>
          <w:lang w:val="en-GB" w:eastAsia="en-GB"/>
        </w:rPr>
        <w:t>id-EN-DCSONConfigurationTransfer-MCT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295</w:t>
      </w:r>
    </w:p>
    <w:p>
      <w:pPr>
        <w:pStyle w:val="64"/>
        <w:rPr>
          <w:snapToGrid w:val="0"/>
          <w:lang w:val="en-GB" w:eastAsia="en-GB"/>
        </w:rPr>
      </w:pPr>
      <w:r>
        <w:rPr>
          <w:snapToGrid w:val="0"/>
          <w:lang w:val="en-GB" w:eastAsia="en-GB"/>
        </w:rPr>
        <w:t>id-IMSvoiceEPSfallbackfrom5G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296</w:t>
      </w:r>
    </w:p>
    <w:p>
      <w:pPr>
        <w:pStyle w:val="64"/>
        <w:rPr>
          <w:snapToGrid w:val="0"/>
          <w:lang w:val="en-GB" w:eastAsia="en-GB"/>
        </w:rPr>
      </w:pPr>
      <w:r>
        <w:rPr>
          <w:snapToGrid w:val="0"/>
          <w:lang w:val="en-GB" w:eastAsia="en-GB"/>
        </w:rPr>
        <w:t>id-TimeSinceSecondaryNodeRelease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297</w:t>
      </w:r>
    </w:p>
    <w:p>
      <w:pPr>
        <w:pStyle w:val="64"/>
        <w:rPr>
          <w:ins w:id="245" w:author="ZTE" w:date="2020-04-07T19:19:09Z"/>
          <w:snapToGrid w:val="0"/>
          <w:lang w:val="en-GB" w:eastAsia="en-GB"/>
        </w:rPr>
      </w:pPr>
      <w:r>
        <w:rPr>
          <w:snapToGrid w:val="0"/>
          <w:lang w:val="en-GB" w:eastAsia="en-GB"/>
        </w:rPr>
        <w:t>id-RequestTypeAdditionalInfo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298</w:t>
      </w:r>
    </w:p>
    <w:p>
      <w:pPr>
        <w:pStyle w:val="64"/>
        <w:rPr>
          <w:rFonts w:hint="default" w:eastAsia="宋体"/>
          <w:snapToGrid w:val="0"/>
          <w:lang w:val="en-US" w:eastAsia="zh-CN"/>
        </w:rPr>
      </w:pPr>
      <w:ins w:id="246" w:author="ZTE" w:date="2020-04-07T19:19:10Z">
        <w:r>
          <w:rPr>
            <w:rFonts w:ascii="Courier New" w:hAnsi="Courier New" w:eastAsia="Times New Roman" w:cs="Times New Roman"/>
            <w:snapToGrid w:val="0"/>
            <w:sz w:val="16"/>
            <w:szCs w:val="22"/>
            <w:lang w:val="en-GB" w:eastAsia="en-GB" w:bidi="ar-SA"/>
          </w:rPr>
          <w:t>id-P</w:t>
        </w:r>
      </w:ins>
      <w:ins w:id="247" w:author="ZTE" w:date="2020-04-07T19:19:10Z">
        <w:r>
          <w:rPr>
            <w:rFonts w:hint="eastAsia" w:ascii="Courier New" w:hAnsi="Courier New" w:eastAsia="Times New Roman" w:cs="Times New Roman"/>
            <w:snapToGrid w:val="0"/>
            <w:sz w:val="16"/>
            <w:szCs w:val="22"/>
            <w:lang w:val="en-US" w:eastAsia="zh-CN" w:bidi="ar-SA"/>
          </w:rPr>
          <w:t>UR-</w:t>
        </w:r>
      </w:ins>
      <w:ins w:id="248" w:author="ZTE" w:date="2020-04-07T19:19:10Z">
        <w:r>
          <w:rPr>
            <w:rFonts w:hint="eastAsia" w:ascii="Courier New" w:hAnsi="Courier New" w:eastAsia="Times New Roman" w:cs="Times New Roman"/>
            <w:snapToGrid w:val="0"/>
            <w:sz w:val="16"/>
            <w:szCs w:val="22"/>
            <w:lang w:val="en-GB" w:eastAsia="en-GB" w:bidi="ar-SA"/>
          </w:rPr>
          <w:t>TimeDomai</w:t>
        </w:r>
      </w:ins>
      <w:ins w:id="249" w:author="ZTE" w:date="2020-04-07T19:19:10Z">
        <w:r>
          <w:rPr>
            <w:rFonts w:hint="eastAsia" w:ascii="Courier New" w:hAnsi="Courier New" w:eastAsia="Times New Roman" w:cs="Times New Roman"/>
            <w:snapToGrid w:val="0"/>
            <w:sz w:val="16"/>
            <w:szCs w:val="22"/>
            <w:lang w:val="en-US" w:eastAsia="zh-CN" w:bidi="ar-SA"/>
          </w:rPr>
          <w:t>n</w:t>
        </w:r>
      </w:ins>
      <w:ins w:id="250" w:author="ZTE" w:date="2020-04-07T19:19:10Z">
        <w:r>
          <w:rPr>
            <w:rFonts w:hint="eastAsia" w:ascii="Courier New" w:hAnsi="Courier New" w:eastAsia="Times New Roman" w:cs="Times New Roman"/>
            <w:snapToGrid w:val="0"/>
            <w:sz w:val="16"/>
            <w:szCs w:val="22"/>
            <w:lang w:val="en-GB" w:eastAsia="en-GB" w:bidi="ar-SA"/>
          </w:rPr>
          <w:t>Configuration</w:t>
        </w:r>
      </w:ins>
      <w:ins w:id="251" w:author="ZTE" w:date="2020-04-07T19:19:21Z">
        <w:r>
          <w:rPr>
            <w:snapToGrid w:val="0"/>
            <w:lang w:val="en-GB" w:eastAsia="en-GB"/>
          </w:rPr>
          <w:tab/>
        </w:r>
      </w:ins>
      <w:ins w:id="252" w:author="ZTE" w:date="2020-04-07T19:19:21Z">
        <w:r>
          <w:rPr>
            <w:snapToGrid w:val="0"/>
            <w:lang w:val="en-GB" w:eastAsia="en-GB"/>
          </w:rPr>
          <w:tab/>
        </w:r>
      </w:ins>
      <w:ins w:id="253" w:author="ZTE" w:date="2020-04-07T19:19:21Z">
        <w:r>
          <w:rPr>
            <w:snapToGrid w:val="0"/>
            <w:lang w:val="en-GB" w:eastAsia="en-GB"/>
          </w:rPr>
          <w:tab/>
        </w:r>
      </w:ins>
      <w:ins w:id="254" w:author="ZTE" w:date="2020-04-07T19:19:21Z">
        <w:r>
          <w:rPr>
            <w:snapToGrid w:val="0"/>
            <w:lang w:val="en-GB" w:eastAsia="en-GB"/>
          </w:rPr>
          <w:tab/>
        </w:r>
      </w:ins>
      <w:ins w:id="255" w:author="ZTE" w:date="2020-04-07T19:19:21Z">
        <w:r>
          <w:rPr>
            <w:snapToGrid w:val="0"/>
            <w:lang w:val="en-GB" w:eastAsia="en-GB"/>
          </w:rPr>
          <w:tab/>
        </w:r>
      </w:ins>
      <w:ins w:id="256" w:author="ZTE" w:date="2020-04-07T19:19:21Z">
        <w:r>
          <w:rPr>
            <w:snapToGrid w:val="0"/>
            <w:lang w:val="en-GB" w:eastAsia="en-GB"/>
          </w:rPr>
          <w:tab/>
        </w:r>
      </w:ins>
      <w:ins w:id="257" w:author="ZTE" w:date="2020-04-07T19:19:21Z">
        <w:r>
          <w:rPr>
            <w:snapToGrid w:val="0"/>
            <w:lang w:val="en-GB" w:eastAsia="en-GB"/>
          </w:rPr>
          <w:t xml:space="preserve">ProtocolIE-ID ::= </w:t>
        </w:r>
      </w:ins>
      <w:ins w:id="258" w:author="ZTE" w:date="2020-04-07T19:19:26Z">
        <w:r>
          <w:rPr>
            <w:rFonts w:hint="eastAsia" w:eastAsia="宋体"/>
            <w:snapToGrid w:val="0"/>
            <w:lang w:val="en-US" w:eastAsia="zh-CN"/>
          </w:rPr>
          <w:t>x</w:t>
        </w:r>
      </w:ins>
      <w:ins w:id="259" w:author="ZTE" w:date="2020-04-07T19:19:27Z">
        <w:r>
          <w:rPr>
            <w:rFonts w:hint="eastAsia" w:eastAsia="宋体"/>
            <w:snapToGrid w:val="0"/>
            <w:lang w:val="en-US" w:eastAsia="zh-CN"/>
          </w:rPr>
          <w:t>xx</w:t>
        </w:r>
      </w:ins>
    </w:p>
    <w:p>
      <w:pPr>
        <w:pStyle w:val="64"/>
        <w:rPr>
          <w:snapToGrid w:val="0"/>
          <w:lang w:val="en-GB" w:eastAsia="en-GB"/>
        </w:rPr>
      </w:pPr>
    </w:p>
    <w:p>
      <w:pPr>
        <w:pStyle w:val="64"/>
        <w:rPr>
          <w:snapToGrid w:val="0"/>
          <w:lang w:val="en-GB" w:eastAsia="en-GB"/>
        </w:rPr>
      </w:pPr>
      <w:r>
        <w:rPr>
          <w:snapToGrid w:val="0"/>
          <w:lang w:val="en-GB" w:eastAsia="en-GB"/>
        </w:rPr>
        <w:t>END</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p>
    <w:p>
      <w:pPr>
        <w:rPr>
          <w:rFonts w:hint="eastAsia"/>
          <w:bCs/>
          <w:i/>
          <w:color w:val="CC00CC"/>
        </w:rPr>
      </w:pPr>
      <w:r>
        <w:rPr>
          <w:rFonts w:hint="eastAsia"/>
          <w:bCs/>
          <w:i/>
          <w:color w:val="CC00CC"/>
        </w:rPr>
        <w:t>----</w:t>
      </w:r>
      <w:r>
        <w:rPr>
          <w:rFonts w:hint="eastAsia" w:eastAsia="宋体"/>
          <w:bCs/>
          <w:i/>
          <w:color w:val="CC00CC"/>
          <w:lang w:val="en-US" w:eastAsia="zh-CN"/>
        </w:rPr>
        <w:t xml:space="preserve">End </w:t>
      </w:r>
      <w:r>
        <w:rPr>
          <w:rFonts w:hint="eastAsia"/>
          <w:bCs/>
          <w:i/>
          <w:color w:val="CC00CC"/>
        </w:rPr>
        <w:t>of the Change----</w:t>
      </w:r>
    </w:p>
    <w:p>
      <w:pPr>
        <w:overflowPunct w:val="0"/>
        <w:autoSpaceDE w:val="0"/>
        <w:autoSpaceDN w:val="0"/>
        <w:adjustRightInd w:val="0"/>
        <w:textAlignment w:val="baseline"/>
        <w:rPr>
          <w:rFonts w:hint="default" w:ascii="Courier New" w:hAnsi="Courier New" w:eastAsia="Times New Roman" w:cs="Times New Roman"/>
          <w:snapToGrid w:val="0"/>
          <w:sz w:val="16"/>
          <w:lang w:val="en-US" w:eastAsia="zh-CN" w:bidi="ar-SA"/>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Roman">
    <w:altName w:val="Times New Roman"/>
    <w:panose1 w:val="00000000000000000000"/>
    <w:charset w:val="00"/>
    <w:family w:val="auto"/>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6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F0"/>
    <w:rsid w:val="000A6394"/>
    <w:rsid w:val="000B3DD6"/>
    <w:rsid w:val="000B7FED"/>
    <w:rsid w:val="000C038A"/>
    <w:rsid w:val="000C1982"/>
    <w:rsid w:val="000C6598"/>
    <w:rsid w:val="000C6825"/>
    <w:rsid w:val="000D6538"/>
    <w:rsid w:val="00136240"/>
    <w:rsid w:val="00145D43"/>
    <w:rsid w:val="001724F0"/>
    <w:rsid w:val="00185395"/>
    <w:rsid w:val="00192C46"/>
    <w:rsid w:val="001A08B3"/>
    <w:rsid w:val="001A5BCD"/>
    <w:rsid w:val="001A7B60"/>
    <w:rsid w:val="001B52F0"/>
    <w:rsid w:val="001B7A65"/>
    <w:rsid w:val="001E41F3"/>
    <w:rsid w:val="001F03D5"/>
    <w:rsid w:val="00240A71"/>
    <w:rsid w:val="0024613F"/>
    <w:rsid w:val="0026004D"/>
    <w:rsid w:val="002640DD"/>
    <w:rsid w:val="0026456D"/>
    <w:rsid w:val="00264C44"/>
    <w:rsid w:val="00275D12"/>
    <w:rsid w:val="00284FEB"/>
    <w:rsid w:val="002860C4"/>
    <w:rsid w:val="00293606"/>
    <w:rsid w:val="002B5741"/>
    <w:rsid w:val="002E7DA0"/>
    <w:rsid w:val="002F3235"/>
    <w:rsid w:val="00305409"/>
    <w:rsid w:val="003240EB"/>
    <w:rsid w:val="003334D1"/>
    <w:rsid w:val="003609EF"/>
    <w:rsid w:val="0036231A"/>
    <w:rsid w:val="00374DD4"/>
    <w:rsid w:val="003840B0"/>
    <w:rsid w:val="003A27D5"/>
    <w:rsid w:val="003A6862"/>
    <w:rsid w:val="003E1A36"/>
    <w:rsid w:val="003E262F"/>
    <w:rsid w:val="00410371"/>
    <w:rsid w:val="004242F1"/>
    <w:rsid w:val="004529D2"/>
    <w:rsid w:val="00461EEB"/>
    <w:rsid w:val="00476827"/>
    <w:rsid w:val="00481B6F"/>
    <w:rsid w:val="004B4399"/>
    <w:rsid w:val="004B75B7"/>
    <w:rsid w:val="004C61C3"/>
    <w:rsid w:val="004C7850"/>
    <w:rsid w:val="0051580D"/>
    <w:rsid w:val="00535160"/>
    <w:rsid w:val="00547111"/>
    <w:rsid w:val="00550FCC"/>
    <w:rsid w:val="005574A4"/>
    <w:rsid w:val="00592D74"/>
    <w:rsid w:val="005A106E"/>
    <w:rsid w:val="005E2C44"/>
    <w:rsid w:val="00603A11"/>
    <w:rsid w:val="00621188"/>
    <w:rsid w:val="00623533"/>
    <w:rsid w:val="006257ED"/>
    <w:rsid w:val="00651E88"/>
    <w:rsid w:val="006564C0"/>
    <w:rsid w:val="006710D1"/>
    <w:rsid w:val="00695808"/>
    <w:rsid w:val="006B46FB"/>
    <w:rsid w:val="006E21FB"/>
    <w:rsid w:val="007174F5"/>
    <w:rsid w:val="00792342"/>
    <w:rsid w:val="007977A8"/>
    <w:rsid w:val="007B512A"/>
    <w:rsid w:val="007C2097"/>
    <w:rsid w:val="007C64E1"/>
    <w:rsid w:val="007D6A07"/>
    <w:rsid w:val="007F7259"/>
    <w:rsid w:val="008040A8"/>
    <w:rsid w:val="008279FA"/>
    <w:rsid w:val="008412E5"/>
    <w:rsid w:val="00857061"/>
    <w:rsid w:val="008626E7"/>
    <w:rsid w:val="00870EE7"/>
    <w:rsid w:val="008863B9"/>
    <w:rsid w:val="00887C05"/>
    <w:rsid w:val="008927B1"/>
    <w:rsid w:val="008A45A6"/>
    <w:rsid w:val="008B7C4F"/>
    <w:rsid w:val="008D02FF"/>
    <w:rsid w:val="008F3753"/>
    <w:rsid w:val="008F686C"/>
    <w:rsid w:val="008F691F"/>
    <w:rsid w:val="00904458"/>
    <w:rsid w:val="00912D06"/>
    <w:rsid w:val="009148DE"/>
    <w:rsid w:val="00931704"/>
    <w:rsid w:val="00941E30"/>
    <w:rsid w:val="00962908"/>
    <w:rsid w:val="009777D9"/>
    <w:rsid w:val="00986A51"/>
    <w:rsid w:val="00991B88"/>
    <w:rsid w:val="009A5753"/>
    <w:rsid w:val="009A579D"/>
    <w:rsid w:val="009E3297"/>
    <w:rsid w:val="009F734F"/>
    <w:rsid w:val="00A0214C"/>
    <w:rsid w:val="00A10960"/>
    <w:rsid w:val="00A246B6"/>
    <w:rsid w:val="00A47E70"/>
    <w:rsid w:val="00A50CF0"/>
    <w:rsid w:val="00A54AC2"/>
    <w:rsid w:val="00A7671C"/>
    <w:rsid w:val="00A9302D"/>
    <w:rsid w:val="00AA2CBC"/>
    <w:rsid w:val="00AC5820"/>
    <w:rsid w:val="00AD1CD8"/>
    <w:rsid w:val="00AF37A5"/>
    <w:rsid w:val="00B04EC0"/>
    <w:rsid w:val="00B07A36"/>
    <w:rsid w:val="00B258BB"/>
    <w:rsid w:val="00B43408"/>
    <w:rsid w:val="00B52F87"/>
    <w:rsid w:val="00B5336E"/>
    <w:rsid w:val="00B67B97"/>
    <w:rsid w:val="00B94E6D"/>
    <w:rsid w:val="00B968C8"/>
    <w:rsid w:val="00B97028"/>
    <w:rsid w:val="00BA3EC5"/>
    <w:rsid w:val="00BA51D9"/>
    <w:rsid w:val="00BB5DFC"/>
    <w:rsid w:val="00BD279D"/>
    <w:rsid w:val="00BD3410"/>
    <w:rsid w:val="00BD6BB8"/>
    <w:rsid w:val="00C47223"/>
    <w:rsid w:val="00C66BA2"/>
    <w:rsid w:val="00C76F2A"/>
    <w:rsid w:val="00C873D0"/>
    <w:rsid w:val="00C95985"/>
    <w:rsid w:val="00CB7264"/>
    <w:rsid w:val="00CC5026"/>
    <w:rsid w:val="00CC68D0"/>
    <w:rsid w:val="00CE4924"/>
    <w:rsid w:val="00D03F9A"/>
    <w:rsid w:val="00D06D51"/>
    <w:rsid w:val="00D24991"/>
    <w:rsid w:val="00D30713"/>
    <w:rsid w:val="00D50255"/>
    <w:rsid w:val="00D57386"/>
    <w:rsid w:val="00D66520"/>
    <w:rsid w:val="00D77EF2"/>
    <w:rsid w:val="00DA4603"/>
    <w:rsid w:val="00DB3C88"/>
    <w:rsid w:val="00DD61A8"/>
    <w:rsid w:val="00DE34CF"/>
    <w:rsid w:val="00DF125F"/>
    <w:rsid w:val="00E13F3D"/>
    <w:rsid w:val="00E34898"/>
    <w:rsid w:val="00E57E29"/>
    <w:rsid w:val="00E8230A"/>
    <w:rsid w:val="00EA65B2"/>
    <w:rsid w:val="00EB09B7"/>
    <w:rsid w:val="00EB2D54"/>
    <w:rsid w:val="00ED0562"/>
    <w:rsid w:val="00EE2F56"/>
    <w:rsid w:val="00EE75F5"/>
    <w:rsid w:val="00EE760A"/>
    <w:rsid w:val="00EE7D7C"/>
    <w:rsid w:val="00F25119"/>
    <w:rsid w:val="00F25A86"/>
    <w:rsid w:val="00F25D98"/>
    <w:rsid w:val="00F300FB"/>
    <w:rsid w:val="00F35C3F"/>
    <w:rsid w:val="00F67364"/>
    <w:rsid w:val="00F71EEF"/>
    <w:rsid w:val="00FB6386"/>
    <w:rsid w:val="00FC40FD"/>
    <w:rsid w:val="014C13E5"/>
    <w:rsid w:val="0777369E"/>
    <w:rsid w:val="079058D1"/>
    <w:rsid w:val="0BA84FF3"/>
    <w:rsid w:val="0C043B58"/>
    <w:rsid w:val="0C3A702F"/>
    <w:rsid w:val="0E950696"/>
    <w:rsid w:val="0FF25D40"/>
    <w:rsid w:val="10106ACF"/>
    <w:rsid w:val="11324A1E"/>
    <w:rsid w:val="14912CEB"/>
    <w:rsid w:val="159E4C7C"/>
    <w:rsid w:val="1FB515B8"/>
    <w:rsid w:val="23801F5A"/>
    <w:rsid w:val="23EB1091"/>
    <w:rsid w:val="27A26911"/>
    <w:rsid w:val="28A57B89"/>
    <w:rsid w:val="2B30024A"/>
    <w:rsid w:val="2E57151D"/>
    <w:rsid w:val="2E721AAC"/>
    <w:rsid w:val="35557764"/>
    <w:rsid w:val="3F071DFC"/>
    <w:rsid w:val="43E51597"/>
    <w:rsid w:val="457430C6"/>
    <w:rsid w:val="46E6325F"/>
    <w:rsid w:val="4E531348"/>
    <w:rsid w:val="518839D3"/>
    <w:rsid w:val="567915C1"/>
    <w:rsid w:val="568470A6"/>
    <w:rsid w:val="576857AF"/>
    <w:rsid w:val="58CC79A2"/>
    <w:rsid w:val="5BAB37D2"/>
    <w:rsid w:val="5D9011E1"/>
    <w:rsid w:val="5EBA1B66"/>
    <w:rsid w:val="60632ADF"/>
    <w:rsid w:val="64D0669B"/>
    <w:rsid w:val="651E2205"/>
    <w:rsid w:val="666D0641"/>
    <w:rsid w:val="6C8E0AC7"/>
    <w:rsid w:val="704F3B1F"/>
    <w:rsid w:val="7507361E"/>
    <w:rsid w:val="794A6517"/>
    <w:rsid w:val="7BAC413A"/>
    <w:rsid w:val="7D363F84"/>
    <w:rsid w:val="7F5D2F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PL Char"/>
    <w:link w:val="64"/>
    <w:qFormat/>
    <w:uiPriority w:val="0"/>
    <w:rPr>
      <w:rFonts w:ascii="Courier New" w:hAnsi="Courier New"/>
      <w:sz w:val="16"/>
      <w:lang w:val="en-GB" w:eastAsia="en-US"/>
    </w:rPr>
  </w:style>
  <w:style w:type="paragraph" w:styleId="87">
    <w:name w:val="No Spacing"/>
    <w:basedOn w:val="1"/>
    <w:qFormat/>
    <w:uiPriority w:val="99"/>
    <w:pPr>
      <w:suppressAutoHyphens/>
      <w:spacing w:after="0"/>
    </w:pPr>
    <w:rPr>
      <w:rFonts w:ascii="Calibri" w:hAnsi="Calibri" w:eastAsia="Calibri"/>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FA17F-0736-4192-85DB-B6302600CC8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1910</Words>
  <Characters>10893</Characters>
  <Lines>90</Lines>
  <Paragraphs>25</Paragraphs>
  <TotalTime>0</TotalTime>
  <ScaleCrop>false</ScaleCrop>
  <LinksUpToDate>false</LinksUpToDate>
  <CharactersWithSpaces>12778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2020-02-12T13:07:00Z</dcterms:created>
  <dc:creator>Michael Sanders, John M Meredith</dc:creator>
  <cp:lastModifiedBy>ZTE</cp:lastModifiedBy>
  <cp:lastPrinted>2411-12-31T06:00:00Z</cp:lastPrinted>
  <dcterms:modified xsi:type="dcterms:W3CDTF">2020-04-09T02:00:11Z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